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1C288" w14:textId="18147425" w:rsidR="006D11E2" w:rsidRDefault="008470AC" w:rsidP="006D11E2">
      <w:pPr>
        <w:pStyle w:val="Titre"/>
        <w:rPr>
          <w:sz w:val="24"/>
          <w:u w:val="none"/>
        </w:rPr>
      </w:pPr>
      <w:r>
        <w:rPr>
          <w:noProof/>
          <w:sz w:val="24"/>
          <w:u w:val="none"/>
          <w:lang w:eastAsia="fr-FR"/>
        </w:rPr>
        <w:drawing>
          <wp:inline distT="0" distB="0" distL="0" distR="0" wp14:anchorId="63B85F65" wp14:editId="3330891F">
            <wp:extent cx="4800600" cy="642531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L Insp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883" cy="64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0ADFA" w14:textId="7D7C7190" w:rsidR="008E08B0" w:rsidRPr="00F45ED5" w:rsidRDefault="008E08B0" w:rsidP="008E08B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none"/>
        </w:rPr>
      </w:pPr>
      <w:r w:rsidRPr="00F45ED5">
        <w:rPr>
          <w:sz w:val="28"/>
          <w:szCs w:val="28"/>
          <w:u w:val="none"/>
        </w:rPr>
        <w:t xml:space="preserve">Évaluation de la soutenance </w:t>
      </w:r>
      <w:r w:rsidRPr="00AF4FBC">
        <w:rPr>
          <w:sz w:val="28"/>
          <w:szCs w:val="28"/>
          <w:u w:val="none"/>
        </w:rPr>
        <w:t xml:space="preserve">du </w:t>
      </w:r>
      <w:bookmarkStart w:id="0" w:name="_Hlk83838823"/>
      <w:r w:rsidR="009A5587" w:rsidRPr="00F45ED5">
        <w:rPr>
          <w:sz w:val="28"/>
          <w:szCs w:val="28"/>
          <w:u w:val="none"/>
        </w:rPr>
        <w:t>TE</w:t>
      </w:r>
      <w:r w:rsidR="00644260">
        <w:rPr>
          <w:sz w:val="28"/>
          <w:szCs w:val="28"/>
          <w:u w:val="none"/>
        </w:rPr>
        <w:t>I</w:t>
      </w:r>
      <w:r w:rsidR="009A5587" w:rsidRPr="00F45ED5">
        <w:rPr>
          <w:sz w:val="28"/>
          <w:szCs w:val="28"/>
          <w:u w:val="none"/>
        </w:rPr>
        <w:t>R</w:t>
      </w:r>
      <w:bookmarkEnd w:id="0"/>
      <w:r w:rsidRPr="00F45ED5">
        <w:rPr>
          <w:sz w:val="28"/>
          <w:szCs w:val="28"/>
          <w:u w:val="none"/>
        </w:rPr>
        <w:br/>
      </w:r>
      <w:r w:rsidR="00901A71" w:rsidRPr="00F45ED5">
        <w:rPr>
          <w:sz w:val="28"/>
          <w:szCs w:val="28"/>
          <w:u w:val="none"/>
        </w:rPr>
        <w:t>Master</w:t>
      </w:r>
      <w:r w:rsidR="00EB71A5" w:rsidRPr="00F45ED5">
        <w:rPr>
          <w:sz w:val="28"/>
          <w:szCs w:val="28"/>
          <w:u w:val="none"/>
        </w:rPr>
        <w:t xml:space="preserve"> </w:t>
      </w:r>
      <w:r w:rsidR="00644260">
        <w:rPr>
          <w:sz w:val="28"/>
          <w:szCs w:val="28"/>
          <w:u w:val="none"/>
        </w:rPr>
        <w:t>1</w:t>
      </w:r>
      <w:r w:rsidR="00901A71" w:rsidRPr="00F45ED5">
        <w:rPr>
          <w:sz w:val="28"/>
          <w:szCs w:val="28"/>
          <w:u w:val="none"/>
        </w:rPr>
        <w:t xml:space="preserve"> MEEF</w:t>
      </w:r>
      <w:r w:rsidR="00AD0650" w:rsidRPr="00F45ED5">
        <w:rPr>
          <w:sz w:val="28"/>
          <w:szCs w:val="28"/>
          <w:u w:val="none"/>
        </w:rPr>
        <w:t xml:space="preserve"> </w:t>
      </w:r>
      <w:r w:rsidR="00E7087B">
        <w:rPr>
          <w:sz w:val="28"/>
          <w:szCs w:val="28"/>
          <w:u w:val="none"/>
        </w:rPr>
        <w:t>2024/25</w:t>
      </w:r>
      <w:bookmarkStart w:id="1" w:name="_GoBack"/>
      <w:bookmarkEnd w:id="1"/>
    </w:p>
    <w:p w14:paraId="76BF301A" w14:textId="77777777" w:rsidR="008E08B0" w:rsidRPr="008E08B0" w:rsidRDefault="008E08B0" w:rsidP="008E08B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u w:val="none"/>
        </w:rPr>
      </w:pPr>
      <w:r w:rsidRPr="00F45ED5">
        <w:rPr>
          <w:bCs/>
          <w:sz w:val="28"/>
          <w:szCs w:val="28"/>
          <w:u w:val="none"/>
        </w:rPr>
        <w:t>Rapport du Jury</w:t>
      </w:r>
    </w:p>
    <w:p w14:paraId="1FA53F06" w14:textId="77777777" w:rsidR="005903B6" w:rsidRDefault="005903B6"/>
    <w:p w14:paraId="216F7A1C" w14:textId="7723D40D" w:rsidR="005903B6" w:rsidRDefault="00626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4FBC">
        <w:t xml:space="preserve">Titre du </w:t>
      </w:r>
      <w:r w:rsidR="00673835" w:rsidRPr="00AF4FBC">
        <w:t>m</w:t>
      </w:r>
      <w:r w:rsidRPr="00AF4FBC">
        <w:t>émoire</w:t>
      </w:r>
      <w:r w:rsidR="005903B6" w:rsidRPr="00AF4FBC">
        <w:t> </w:t>
      </w:r>
      <w:r w:rsidR="00673835" w:rsidRPr="00AF4FBC">
        <w:t xml:space="preserve">ou de l'article </w:t>
      </w:r>
      <w:r w:rsidR="005903B6" w:rsidRPr="00AF4FBC">
        <w:t>:</w:t>
      </w:r>
      <w:r w:rsidR="005903B6">
        <w:t xml:space="preserve"> </w:t>
      </w:r>
    </w:p>
    <w:p w14:paraId="4CAC4F1A" w14:textId="77777777" w:rsidR="005903B6" w:rsidRDefault="0059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3CB46E" w14:textId="77777777" w:rsidR="009834DF" w:rsidRDefault="009834DF"/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418"/>
        <w:gridCol w:w="3261"/>
      </w:tblGrid>
      <w:tr w:rsidR="006D35B0" w14:paraId="58810E65" w14:textId="77777777" w:rsidTr="00715DE9">
        <w:trPr>
          <w:trHeight w:val="552"/>
          <w:jc w:val="center"/>
        </w:trPr>
        <w:tc>
          <w:tcPr>
            <w:tcW w:w="5098" w:type="dxa"/>
            <w:vAlign w:val="center"/>
          </w:tcPr>
          <w:p w14:paraId="4F7231EB" w14:textId="6E680C76" w:rsidR="006D35B0" w:rsidRDefault="0077595B" w:rsidP="007A15F3">
            <w:pPr>
              <w:jc w:val="center"/>
            </w:pPr>
            <w:r>
              <w:t>Item</w:t>
            </w:r>
            <w:r w:rsidR="00A10C1D">
              <w:t>s évalués</w:t>
            </w:r>
          </w:p>
        </w:tc>
        <w:tc>
          <w:tcPr>
            <w:tcW w:w="1418" w:type="dxa"/>
          </w:tcPr>
          <w:p w14:paraId="74237284" w14:textId="77777777" w:rsidR="006D35B0" w:rsidRDefault="006D35B0"/>
          <w:p w14:paraId="6AF1E03B" w14:textId="18FD9C57" w:rsidR="007A15F3" w:rsidRDefault="007A15F3" w:rsidP="00F45ED5">
            <w:pPr>
              <w:jc w:val="center"/>
            </w:pPr>
            <w:r>
              <w:t>Barème</w:t>
            </w:r>
          </w:p>
        </w:tc>
        <w:tc>
          <w:tcPr>
            <w:tcW w:w="3261" w:type="dxa"/>
          </w:tcPr>
          <w:p w14:paraId="07669DEA" w14:textId="77777777" w:rsidR="006D35B0" w:rsidRPr="00F45ED5" w:rsidRDefault="006D35B0"/>
          <w:p w14:paraId="5C342BCC" w14:textId="13B39D3E" w:rsidR="007A15F3" w:rsidRPr="00F45ED5" w:rsidRDefault="00715DE9" w:rsidP="00F956C9">
            <w:pPr>
              <w:jc w:val="center"/>
            </w:pPr>
            <w:r>
              <w:t>En lien avec les compétences professionnelles</w:t>
            </w:r>
          </w:p>
        </w:tc>
      </w:tr>
      <w:tr w:rsidR="009A5587" w:rsidRPr="00AF4FBC" w14:paraId="786A44D2" w14:textId="24695EBD" w:rsidTr="00EF2D2A">
        <w:trPr>
          <w:trHeight w:val="552"/>
          <w:jc w:val="center"/>
        </w:trPr>
        <w:tc>
          <w:tcPr>
            <w:tcW w:w="5098" w:type="dxa"/>
            <w:vAlign w:val="center"/>
          </w:tcPr>
          <w:p w14:paraId="75B8D9B7" w14:textId="6C9D6A7A" w:rsidR="009A5587" w:rsidRPr="00AF4FBC" w:rsidRDefault="009A5587" w:rsidP="00A32C52">
            <w:r w:rsidRPr="00AF4FBC">
              <w:t xml:space="preserve">Aptitude </w:t>
            </w:r>
            <w:r w:rsidR="007A766F" w:rsidRPr="00AF4FBC">
              <w:t xml:space="preserve">à défendre et justifier </w:t>
            </w:r>
            <w:r w:rsidRPr="00AF4FBC">
              <w:t>une problématique de recherche en lien avec une</w:t>
            </w:r>
            <w:r w:rsidR="00834EE6" w:rsidRPr="00AF4FBC">
              <w:t xml:space="preserve"> ou des</w:t>
            </w:r>
            <w:r w:rsidRPr="00AF4FBC">
              <w:t xml:space="preserve"> situation</w:t>
            </w:r>
            <w:r w:rsidR="00834EE6" w:rsidRPr="00AF4FBC">
              <w:t>s</w:t>
            </w:r>
            <w:r w:rsidRPr="00AF4FBC">
              <w:t xml:space="preserve"> de terrain. </w:t>
            </w:r>
          </w:p>
        </w:tc>
        <w:tc>
          <w:tcPr>
            <w:tcW w:w="1418" w:type="dxa"/>
          </w:tcPr>
          <w:p w14:paraId="4F852F66" w14:textId="77777777" w:rsidR="009A5587" w:rsidRPr="00AF4FBC" w:rsidRDefault="009A5587"/>
          <w:p w14:paraId="437847E0" w14:textId="641225B8" w:rsidR="009A5587" w:rsidRPr="00AF4FBC" w:rsidRDefault="009A5587">
            <w:pPr>
              <w:jc w:val="center"/>
            </w:pPr>
            <w:proofErr w:type="gramStart"/>
            <w:r w:rsidRPr="00AF4FBC">
              <w:t>..…</w:t>
            </w:r>
            <w:proofErr w:type="gramEnd"/>
            <w:r w:rsidRPr="00AF4FBC">
              <w:t xml:space="preserve">/ </w:t>
            </w:r>
            <w:r w:rsidR="008D43D6" w:rsidRPr="00AF4FBC">
              <w:t>5</w:t>
            </w:r>
          </w:p>
        </w:tc>
        <w:tc>
          <w:tcPr>
            <w:tcW w:w="3261" w:type="dxa"/>
            <w:vAlign w:val="center"/>
          </w:tcPr>
          <w:p w14:paraId="79644310" w14:textId="182D8140" w:rsidR="009A5587" w:rsidRPr="00AF4FBC" w:rsidRDefault="009A5587" w:rsidP="006A0DF6">
            <w:pPr>
              <w:jc w:val="center"/>
            </w:pPr>
            <w:r w:rsidRPr="00AF4FBC">
              <w:t>CC2, CC14</w:t>
            </w:r>
          </w:p>
        </w:tc>
      </w:tr>
      <w:tr w:rsidR="009A5587" w:rsidRPr="00AF4FBC" w14:paraId="30052972" w14:textId="166DA4D1" w:rsidTr="00EF2D2A">
        <w:trPr>
          <w:trHeight w:val="540"/>
          <w:jc w:val="center"/>
        </w:trPr>
        <w:tc>
          <w:tcPr>
            <w:tcW w:w="5098" w:type="dxa"/>
            <w:vAlign w:val="center"/>
          </w:tcPr>
          <w:p w14:paraId="1FDF3470" w14:textId="59855F24" w:rsidR="009A5587" w:rsidRPr="00AF4FBC" w:rsidRDefault="003F4AA8" w:rsidP="0062672D">
            <w:r w:rsidRPr="00AF4FBC">
              <w:t xml:space="preserve">Présentation et discussion </w:t>
            </w:r>
            <w:r w:rsidR="009A5587" w:rsidRPr="00AF4FBC">
              <w:t xml:space="preserve">des choix méthodologiques </w:t>
            </w:r>
            <w:r w:rsidRPr="00AF4FBC">
              <w:t>opérés</w:t>
            </w:r>
            <w:r w:rsidR="00EF2D2A" w:rsidRPr="00AF4FBC">
              <w:t xml:space="preserve"> </w:t>
            </w:r>
            <w:r w:rsidR="009A5587" w:rsidRPr="00AF4FBC">
              <w:t>– aspects théoriques et expérimentaux</w:t>
            </w:r>
            <w:r w:rsidR="00567BF8" w:rsidRPr="00AF4FBC">
              <w:t>, adaptation aux différents terrains potentiels</w:t>
            </w:r>
            <w:r w:rsidR="009A5587" w:rsidRPr="00AF4FBC">
              <w:t xml:space="preserve">. </w:t>
            </w:r>
          </w:p>
        </w:tc>
        <w:tc>
          <w:tcPr>
            <w:tcW w:w="1418" w:type="dxa"/>
          </w:tcPr>
          <w:p w14:paraId="50EB61D0" w14:textId="77777777" w:rsidR="009A5587" w:rsidRPr="00AF4FBC" w:rsidRDefault="009A5587"/>
          <w:p w14:paraId="71143A15" w14:textId="77777777" w:rsidR="009A5587" w:rsidRPr="00AF4FBC" w:rsidRDefault="009A5587">
            <w:pPr>
              <w:jc w:val="center"/>
            </w:pPr>
            <w:proofErr w:type="gramStart"/>
            <w:r w:rsidRPr="00AF4FBC">
              <w:t>..…</w:t>
            </w:r>
            <w:proofErr w:type="gramEnd"/>
            <w:r w:rsidRPr="00AF4FBC">
              <w:t>/ 4</w:t>
            </w:r>
          </w:p>
        </w:tc>
        <w:tc>
          <w:tcPr>
            <w:tcW w:w="3261" w:type="dxa"/>
            <w:vAlign w:val="center"/>
          </w:tcPr>
          <w:p w14:paraId="07589DE7" w14:textId="3C343F87" w:rsidR="009A5587" w:rsidRPr="00AF4FBC" w:rsidRDefault="009A5587" w:rsidP="006A0DF6">
            <w:pPr>
              <w:jc w:val="center"/>
            </w:pPr>
            <w:r w:rsidRPr="00AF4FBC">
              <w:t>CC2, CC14</w:t>
            </w:r>
          </w:p>
        </w:tc>
      </w:tr>
      <w:tr w:rsidR="009A5587" w:rsidRPr="00AF4FBC" w14:paraId="55D85FF3" w14:textId="6DAE4E54" w:rsidTr="00EF2D2A">
        <w:trPr>
          <w:trHeight w:val="552"/>
          <w:jc w:val="center"/>
        </w:trPr>
        <w:tc>
          <w:tcPr>
            <w:tcW w:w="5098" w:type="dxa"/>
            <w:vAlign w:val="center"/>
          </w:tcPr>
          <w:p w14:paraId="5113D0F5" w14:textId="7ABD6446" w:rsidR="009A5587" w:rsidRPr="00AF4FBC" w:rsidRDefault="009A5587" w:rsidP="00324A35">
            <w:r w:rsidRPr="00AF4FBC">
              <w:t>Aptitude à présenter</w:t>
            </w:r>
            <w:r w:rsidR="00223EFE" w:rsidRPr="00AF4FBC">
              <w:t xml:space="preserve"> et analyser</w:t>
            </w:r>
            <w:r w:rsidRPr="00AF4FBC">
              <w:t xml:space="preserve"> </w:t>
            </w:r>
            <w:r w:rsidR="00324A35" w:rsidRPr="00AF4FBC">
              <w:t xml:space="preserve">une bibliographie adaptée à la problématique. </w:t>
            </w:r>
          </w:p>
        </w:tc>
        <w:tc>
          <w:tcPr>
            <w:tcW w:w="1418" w:type="dxa"/>
          </w:tcPr>
          <w:p w14:paraId="004418FB" w14:textId="77777777" w:rsidR="009A5587" w:rsidRPr="00AF4FBC" w:rsidRDefault="009A5587"/>
          <w:p w14:paraId="4F7EFDB8" w14:textId="7B430C30" w:rsidR="009A5587" w:rsidRPr="00AF4FBC" w:rsidRDefault="009A5587">
            <w:pPr>
              <w:jc w:val="center"/>
            </w:pPr>
            <w:proofErr w:type="gramStart"/>
            <w:r w:rsidRPr="00AF4FBC">
              <w:t>..…</w:t>
            </w:r>
            <w:proofErr w:type="gramEnd"/>
            <w:r w:rsidRPr="00AF4FBC">
              <w:t>/ 4</w:t>
            </w:r>
          </w:p>
        </w:tc>
        <w:tc>
          <w:tcPr>
            <w:tcW w:w="3261" w:type="dxa"/>
            <w:vAlign w:val="center"/>
          </w:tcPr>
          <w:p w14:paraId="52FFDB2F" w14:textId="0890F5D9" w:rsidR="009A5587" w:rsidRPr="00AF4FBC" w:rsidRDefault="00324A35" w:rsidP="006A0DF6">
            <w:pPr>
              <w:jc w:val="center"/>
            </w:pPr>
            <w:r w:rsidRPr="00AF4FBC">
              <w:t xml:space="preserve">CC2, </w:t>
            </w:r>
            <w:r w:rsidR="009A5587" w:rsidRPr="00AF4FBC">
              <w:t>CC9, CC14</w:t>
            </w:r>
          </w:p>
        </w:tc>
      </w:tr>
      <w:tr w:rsidR="009A5587" w:rsidRPr="00F06999" w14:paraId="3B1B140E" w14:textId="0C49B5A4" w:rsidTr="00EF2D2A">
        <w:trPr>
          <w:trHeight w:val="552"/>
          <w:jc w:val="center"/>
        </w:trPr>
        <w:tc>
          <w:tcPr>
            <w:tcW w:w="5098" w:type="dxa"/>
            <w:vAlign w:val="center"/>
          </w:tcPr>
          <w:p w14:paraId="68E5C8EA" w14:textId="45EAAC19" w:rsidR="009A5587" w:rsidRPr="00AF4FBC" w:rsidRDefault="009A5587" w:rsidP="00F97F91">
            <w:r w:rsidRPr="00AF4FBC">
              <w:t>Capacité d’argumentation à l’oral et aptitude à répondre clairement, avec un recul critique aux questions posées.</w:t>
            </w:r>
          </w:p>
        </w:tc>
        <w:tc>
          <w:tcPr>
            <w:tcW w:w="1418" w:type="dxa"/>
          </w:tcPr>
          <w:p w14:paraId="52599877" w14:textId="77777777" w:rsidR="009A5587" w:rsidRPr="00AF4FBC" w:rsidRDefault="009A5587" w:rsidP="00F97F91"/>
          <w:p w14:paraId="523AF6CE" w14:textId="17A35DB3" w:rsidR="009A5587" w:rsidRPr="00AF4FBC" w:rsidRDefault="009A5587" w:rsidP="00F97F91">
            <w:pPr>
              <w:jc w:val="center"/>
            </w:pPr>
            <w:proofErr w:type="gramStart"/>
            <w:r w:rsidRPr="00AF4FBC">
              <w:t>..…</w:t>
            </w:r>
            <w:proofErr w:type="gramEnd"/>
            <w:r w:rsidRPr="00AF4FBC">
              <w:t>/ 4</w:t>
            </w:r>
          </w:p>
        </w:tc>
        <w:tc>
          <w:tcPr>
            <w:tcW w:w="3261" w:type="dxa"/>
            <w:vAlign w:val="center"/>
          </w:tcPr>
          <w:p w14:paraId="02CA0CC7" w14:textId="46AB6C7C" w:rsidR="009A5587" w:rsidRPr="00F45ED5" w:rsidRDefault="00324A35" w:rsidP="006A0DF6">
            <w:pPr>
              <w:jc w:val="center"/>
            </w:pPr>
            <w:r w:rsidRPr="00AF4FBC">
              <w:t xml:space="preserve">CC2, </w:t>
            </w:r>
            <w:r w:rsidR="009A5587" w:rsidRPr="00AF4FBC">
              <w:t>CC7, CC14</w:t>
            </w:r>
          </w:p>
        </w:tc>
      </w:tr>
      <w:tr w:rsidR="009A5587" w:rsidRPr="00F06999" w14:paraId="6AB4B94F" w14:textId="1C58EA9D" w:rsidTr="00EF2D2A">
        <w:trPr>
          <w:trHeight w:val="552"/>
          <w:jc w:val="center"/>
        </w:trPr>
        <w:tc>
          <w:tcPr>
            <w:tcW w:w="5098" w:type="dxa"/>
            <w:vAlign w:val="center"/>
          </w:tcPr>
          <w:p w14:paraId="377C3909" w14:textId="2255DE6F" w:rsidR="00EF2D2A" w:rsidRDefault="009A5587" w:rsidP="00F97F91">
            <w:pPr>
              <w:rPr>
                <w:i/>
                <w:iCs/>
              </w:rPr>
            </w:pPr>
            <w:r w:rsidRPr="00F06999">
              <w:t>Qualité de l’expression orale et de la présentation assistée par ordinateur</w:t>
            </w:r>
            <w:r w:rsidR="00EF2D2A">
              <w:t xml:space="preserve"> </w:t>
            </w:r>
            <w:r w:rsidRPr="00F06999">
              <w:rPr>
                <w:i/>
                <w:iCs/>
              </w:rPr>
              <w:t>(aisance orale, niveau de langue, vocabulaire, syntaxe</w:t>
            </w:r>
            <w:r w:rsidR="00EF2D2A">
              <w:rPr>
                <w:i/>
                <w:iCs/>
              </w:rPr>
              <w:t>).</w:t>
            </w:r>
          </w:p>
          <w:p w14:paraId="76499988" w14:textId="4D0DA133" w:rsidR="009A5587" w:rsidRPr="00F06999" w:rsidRDefault="00EF2D2A" w:rsidP="00F97F91">
            <w:pPr>
              <w:rPr>
                <w:i/>
                <w:iCs/>
              </w:rPr>
            </w:pPr>
            <w:r>
              <w:t>R</w:t>
            </w:r>
            <w:r w:rsidR="009A5587" w:rsidRPr="00F06999">
              <w:t>espect du temps</w:t>
            </w:r>
            <w:r w:rsidR="00B4093C">
              <w:t xml:space="preserve"> </w:t>
            </w:r>
            <w:r w:rsidR="00B4093C" w:rsidRPr="00B4093C">
              <w:rPr>
                <w:color w:val="538135" w:themeColor="accent6" w:themeShade="BF"/>
              </w:rPr>
              <w:t>imparti</w:t>
            </w:r>
            <w:r w:rsidR="009A5587">
              <w:t>.</w:t>
            </w:r>
          </w:p>
        </w:tc>
        <w:tc>
          <w:tcPr>
            <w:tcW w:w="1418" w:type="dxa"/>
          </w:tcPr>
          <w:p w14:paraId="0093DDE3" w14:textId="77777777" w:rsidR="009A5587" w:rsidRPr="00F06999" w:rsidRDefault="009A5587" w:rsidP="00F97F91"/>
          <w:p w14:paraId="43B3FB19" w14:textId="13988674" w:rsidR="009A5587" w:rsidRPr="00F06999" w:rsidRDefault="009A5587" w:rsidP="00F97F91">
            <w:pPr>
              <w:jc w:val="center"/>
            </w:pPr>
            <w:proofErr w:type="gramStart"/>
            <w:r w:rsidRPr="00F06999">
              <w:t>..…</w:t>
            </w:r>
            <w:proofErr w:type="gramEnd"/>
            <w:r w:rsidRPr="00F06999">
              <w:t xml:space="preserve">/ 3 </w:t>
            </w:r>
          </w:p>
        </w:tc>
        <w:tc>
          <w:tcPr>
            <w:tcW w:w="3261" w:type="dxa"/>
            <w:vAlign w:val="center"/>
          </w:tcPr>
          <w:p w14:paraId="1A2D44FC" w14:textId="3DD53AC5" w:rsidR="009A5587" w:rsidRPr="00F45ED5" w:rsidRDefault="009A5587" w:rsidP="006A0DF6">
            <w:pPr>
              <w:jc w:val="center"/>
            </w:pPr>
            <w:r w:rsidRPr="00F45ED5">
              <w:t>CC7, CC9</w:t>
            </w:r>
          </w:p>
        </w:tc>
      </w:tr>
      <w:tr w:rsidR="009A5587" w:rsidRPr="00A32C52" w14:paraId="08EC8765" w14:textId="676F2581" w:rsidTr="00EF2D2A">
        <w:trPr>
          <w:trHeight w:val="552"/>
          <w:jc w:val="center"/>
        </w:trPr>
        <w:tc>
          <w:tcPr>
            <w:tcW w:w="5098" w:type="dxa"/>
            <w:vAlign w:val="center"/>
          </w:tcPr>
          <w:p w14:paraId="082E1B31" w14:textId="77777777" w:rsidR="009A5587" w:rsidRPr="00324A35" w:rsidRDefault="009A5587" w:rsidP="009A5587">
            <w:pPr>
              <w:rPr>
                <w:b/>
                <w:sz w:val="28"/>
                <w:szCs w:val="28"/>
              </w:rPr>
            </w:pPr>
            <w:r w:rsidRPr="00324A35">
              <w:rPr>
                <w:b/>
                <w:sz w:val="28"/>
                <w:szCs w:val="28"/>
              </w:rPr>
              <w:t>Note soutenance</w:t>
            </w:r>
          </w:p>
        </w:tc>
        <w:tc>
          <w:tcPr>
            <w:tcW w:w="1418" w:type="dxa"/>
            <w:vAlign w:val="center"/>
          </w:tcPr>
          <w:p w14:paraId="6BD5ECDB" w14:textId="77777777" w:rsidR="009A5587" w:rsidRPr="00A32C52" w:rsidRDefault="009A5587" w:rsidP="00F97F91">
            <w:pPr>
              <w:jc w:val="center"/>
              <w:rPr>
                <w:b/>
                <w:sz w:val="32"/>
              </w:rPr>
            </w:pPr>
            <w:proofErr w:type="gramStart"/>
            <w:r w:rsidRPr="00324A35">
              <w:rPr>
                <w:b/>
                <w:sz w:val="28"/>
                <w:szCs w:val="28"/>
              </w:rPr>
              <w:t>..…</w:t>
            </w:r>
            <w:proofErr w:type="gramEnd"/>
            <w:r w:rsidRPr="00324A35">
              <w:rPr>
                <w:b/>
                <w:sz w:val="28"/>
                <w:szCs w:val="28"/>
              </w:rPr>
              <w:t>/ 20</w:t>
            </w:r>
            <w:r>
              <w:rPr>
                <w:b/>
                <w:sz w:val="32"/>
              </w:rPr>
              <w:t xml:space="preserve"> </w:t>
            </w:r>
            <w:r w:rsidRPr="00A32C52">
              <w:rPr>
                <w:b/>
                <w:sz w:val="20"/>
              </w:rPr>
              <w:t>(1)</w:t>
            </w:r>
          </w:p>
        </w:tc>
        <w:tc>
          <w:tcPr>
            <w:tcW w:w="3261" w:type="dxa"/>
            <w:vAlign w:val="center"/>
          </w:tcPr>
          <w:p w14:paraId="2DFEA998" w14:textId="77777777" w:rsidR="009A5587" w:rsidRPr="00A32C52" w:rsidRDefault="009A5587" w:rsidP="00F97F91">
            <w:pPr>
              <w:jc w:val="center"/>
              <w:rPr>
                <w:b/>
                <w:sz w:val="32"/>
              </w:rPr>
            </w:pPr>
          </w:p>
        </w:tc>
      </w:tr>
    </w:tbl>
    <w:p w14:paraId="117B8B1C" w14:textId="0F2BA381" w:rsidR="00A32C52" w:rsidRDefault="005903B6" w:rsidP="00F45ED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Nom, </w:t>
      </w:r>
      <w:r w:rsidR="002F3742">
        <w:rPr>
          <w:sz w:val="28"/>
          <w:szCs w:val="28"/>
        </w:rPr>
        <w:t>P</w:t>
      </w:r>
      <w:r>
        <w:rPr>
          <w:sz w:val="28"/>
          <w:szCs w:val="28"/>
        </w:rPr>
        <w:t xml:space="preserve">rénom : </w:t>
      </w:r>
    </w:p>
    <w:p w14:paraId="4B945DC1" w14:textId="77777777" w:rsidR="005903B6" w:rsidRPr="00091256" w:rsidRDefault="005903B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16"/>
          <w:szCs w:val="28"/>
        </w:rPr>
      </w:pPr>
    </w:p>
    <w:p w14:paraId="15DD91E1" w14:textId="1E927B0F" w:rsidR="00A32C52" w:rsidRDefault="00A32C52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Note </w:t>
      </w:r>
      <w:r w:rsidR="008E08B0">
        <w:rPr>
          <w:sz w:val="28"/>
          <w:szCs w:val="28"/>
        </w:rPr>
        <w:t>mémoire</w:t>
      </w:r>
      <w:r>
        <w:rPr>
          <w:sz w:val="28"/>
          <w:szCs w:val="28"/>
        </w:rPr>
        <w:t xml:space="preserve"> (donnée par le jury le jour de la soutenance) </w:t>
      </w:r>
      <w:r w:rsidR="00673835">
        <w:rPr>
          <w:sz w:val="28"/>
          <w:szCs w:val="28"/>
        </w:rPr>
        <w:t>:</w:t>
      </w:r>
      <w:r w:rsidR="00673835">
        <w:rPr>
          <w:sz w:val="28"/>
          <w:szCs w:val="28"/>
        </w:rPr>
        <w:tab/>
      </w:r>
      <w:r w:rsidRPr="00A32C52">
        <w:rPr>
          <w:b/>
          <w:sz w:val="32"/>
        </w:rPr>
        <w:t xml:space="preserve">…. / 20 </w:t>
      </w:r>
      <w:r w:rsidRPr="00A32C52">
        <w:rPr>
          <w:b/>
          <w:sz w:val="20"/>
        </w:rPr>
        <w:t>(2)</w:t>
      </w:r>
    </w:p>
    <w:p w14:paraId="70321344" w14:textId="77777777" w:rsidR="005903B6" w:rsidRPr="00091256" w:rsidRDefault="005903B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14"/>
          <w:szCs w:val="28"/>
        </w:rPr>
      </w:pPr>
    </w:p>
    <w:p w14:paraId="4C1A1030" w14:textId="23F86C63" w:rsidR="005903B6" w:rsidRDefault="00A32C52" w:rsidP="00673835">
      <w:pPr>
        <w:pStyle w:val="Titre2"/>
        <w:pBdr>
          <w:bottom w:val="single" w:sz="4" w:space="11" w:color="auto"/>
        </w:pBdr>
      </w:pPr>
      <w:r>
        <w:t xml:space="preserve">                                       </w:t>
      </w:r>
      <w:r w:rsidR="00673835">
        <w:tab/>
      </w:r>
      <w:r w:rsidR="00673835">
        <w:tab/>
      </w:r>
      <w:r w:rsidR="00673835">
        <w:tab/>
        <w:t xml:space="preserve">         </w:t>
      </w:r>
      <w:r>
        <w:t>Note définitive</w:t>
      </w:r>
      <w:r w:rsidR="00673835">
        <w:t xml:space="preserve"> :</w:t>
      </w:r>
      <w:r w:rsidR="00673835">
        <w:tab/>
      </w:r>
      <w:r w:rsidRPr="00324A35">
        <w:rPr>
          <w:b/>
          <w:sz w:val="32"/>
          <w:szCs w:val="32"/>
        </w:rPr>
        <w:t>…. / 20</w:t>
      </w:r>
    </w:p>
    <w:p w14:paraId="1EEBDE47" w14:textId="617E2E55" w:rsidR="0062672D" w:rsidRDefault="0062672D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2"/>
          <w:szCs w:val="28"/>
        </w:rPr>
      </w:pPr>
      <w:r w:rsidRPr="00091256">
        <w:rPr>
          <w:sz w:val="22"/>
          <w:szCs w:val="28"/>
        </w:rPr>
        <w:t>Le mémoire est-il su</w:t>
      </w:r>
      <w:r w:rsidR="00091256" w:rsidRPr="00091256">
        <w:rPr>
          <w:sz w:val="22"/>
          <w:szCs w:val="28"/>
        </w:rPr>
        <w:t>s</w:t>
      </w:r>
      <w:r w:rsidRPr="00091256">
        <w:rPr>
          <w:sz w:val="22"/>
          <w:szCs w:val="28"/>
        </w:rPr>
        <w:t xml:space="preserve">ceptible </w:t>
      </w:r>
      <w:r w:rsidR="00AA6C6E">
        <w:rPr>
          <w:sz w:val="22"/>
          <w:szCs w:val="28"/>
        </w:rPr>
        <w:t xml:space="preserve">(scientifiquement et formellement) </w:t>
      </w:r>
      <w:r w:rsidRPr="00091256">
        <w:rPr>
          <w:sz w:val="22"/>
          <w:szCs w:val="28"/>
        </w:rPr>
        <w:t xml:space="preserve">d’être présenté </w:t>
      </w:r>
      <w:r w:rsidR="00673835" w:rsidRPr="00AF4FBC">
        <w:rPr>
          <w:sz w:val="22"/>
          <w:szCs w:val="28"/>
        </w:rPr>
        <w:t>en ligne</w:t>
      </w:r>
      <w:r w:rsidRPr="00AF4FBC">
        <w:rPr>
          <w:sz w:val="22"/>
          <w:szCs w:val="28"/>
        </w:rPr>
        <w:t xml:space="preserve"> sur</w:t>
      </w:r>
      <w:r w:rsidRPr="00091256">
        <w:rPr>
          <w:sz w:val="22"/>
          <w:szCs w:val="28"/>
        </w:rPr>
        <w:t xml:space="preserve"> le site internet de l’</w:t>
      </w:r>
      <w:r w:rsidR="00AA6C6E">
        <w:rPr>
          <w:sz w:val="22"/>
          <w:szCs w:val="28"/>
        </w:rPr>
        <w:t>Université, accessible à tous ?</w:t>
      </w:r>
    </w:p>
    <w:p w14:paraId="59BAFF4A" w14:textId="188DCE1E" w:rsidR="00091256" w:rsidRPr="008E08B0" w:rsidRDefault="00DC2091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18"/>
          <w:szCs w:val="28"/>
        </w:rPr>
      </w:pPr>
      <w:r w:rsidRPr="00091256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DC529" wp14:editId="1486F5BB">
                <wp:simplePos x="0" y="0"/>
                <wp:positionH relativeFrom="column">
                  <wp:posOffset>4343400</wp:posOffset>
                </wp:positionH>
                <wp:positionV relativeFrom="paragraph">
                  <wp:posOffset>81915</wp:posOffset>
                </wp:positionV>
                <wp:extent cx="300355" cy="237490"/>
                <wp:effectExtent l="11430" t="13335" r="1206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55793" w14:textId="77777777" w:rsidR="00947438" w:rsidRPr="00680305" w:rsidRDefault="00947438" w:rsidP="006803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FEDC5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2pt;margin-top:6.45pt;width:23.6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BwKQIAAE8EAAAOAAAAZHJzL2Uyb0RvYy54bWysVNtu2zAMfR+wfxD0vti5rY0Rp+jSZRjQ&#10;XYB2HyDLsi1MEjVJiZ19fSk5zYJuexnmB0EUqaPDQ9Lrm0ErchDOSzAlnU5ySoThUEvTlvTb4+7N&#10;NSU+MFMzBUaU9Cg8vdm8frXubSFm0IGqhSMIYnzR25J2IdgiyzzvhGZ+AlYYdDbgNAtoujarHesR&#10;Xatsludvsx5cbR1w4T2e3o1Oukn4TSN4+NI0XgSiSorcQlpdWqu4Zps1K1rHbCf5iQb7BxaaSYOP&#10;nqHuWGBk7+RvUFpyBx6aMOGgM2gayUXKAbOZ5i+yeeiYFSkXFMfbs0z+/8Hyz4evjsi6pHNKDNNY&#10;okcxBPIOBjKP6vTWFxj0YDEsDHiMVU6ZensP/LsnBrYdM624dQ76TrAa2U3jzezi6ojjI0jVf4Ia&#10;n2H7AAloaJyO0qEYBNGxSsdzZSIVjofzPJ8vl5RwdM3mV4tVqlzGiufL1vnwQYAmcVNSh4VP4Oxw&#10;70Mkw4rnkPiWByXrnVQqGa6ttsqRA8Mm2aUv8X8RpgzpS7pazpZj/n+FyNP3JwgtA3a7krqk1+cg&#10;VkTV3ps69WJgUo17pKzMScao3KhhGKrhVJYK6iMK6mDsapxC3HTgflLSY0eX1P/YMycoUR8NFmU1&#10;XSziCCRjsbyaoeEuPdWlhxmOUCUNlIzbbRjHZm+dbDt8aWwDA7dYyEYmkWPFR1Yn3ti1SfvThMWx&#10;uLRT1K//wOYJAAD//wMAUEsDBBQABgAIAAAAIQBbsDB74AAAAAkBAAAPAAAAZHJzL2Rvd25yZXYu&#10;eG1sTI/BTsMwEETvSPyDtUhcEHXalDQNcSqEBKI3KAiubrxNIuJ1sN00/D3LCY6jGc28KTeT7cWI&#10;PnSOFMxnCQik2pmOGgVvrw/XOYgQNRndO0IF3xhgU52flbow7kQvOO5iI7iEQqEVtDEOhZShbtHq&#10;MHMDEnsH562OLH0jjdcnLre9XCRJJq3uiBdaPeB9i/Xn7mgV5Mun8SNs0+f3Ojv063i1Gh+/vFKX&#10;F9PdLYiIU/wLwy8+o0PFTHt3JBNEryDLl/wlsrFYg+DAKp2nIPYKbpIUZFXK/w+qHwAAAP//AwBQ&#10;SwECLQAUAAYACAAAACEAtoM4kv4AAADhAQAAEwAAAAAAAAAAAAAAAAAAAAAAW0NvbnRlbnRfVHlw&#10;ZXNdLnhtbFBLAQItABQABgAIAAAAIQA4/SH/1gAAAJQBAAALAAAAAAAAAAAAAAAAAC8BAABfcmVs&#10;cy8ucmVsc1BLAQItABQABgAIAAAAIQA3DXBwKQIAAE8EAAAOAAAAAAAAAAAAAAAAAC4CAABkcnMv&#10;ZTJvRG9jLnhtbFBLAQItABQABgAIAAAAIQBbsDB74AAAAAkBAAAPAAAAAAAAAAAAAAAAAIMEAABk&#10;cnMvZG93bnJldi54bWxQSwUGAAAAAAQABADzAAAAkAUAAAAA&#10;">
                <v:textbox>
                  <w:txbxContent>
                    <w:p w14:paraId="65055793" w14:textId="77777777" w:rsidR="00947438" w:rsidRPr="00680305" w:rsidRDefault="00947438" w:rsidP="00680305"/>
                  </w:txbxContent>
                </v:textbox>
              </v:shape>
            </w:pict>
          </mc:Fallback>
        </mc:AlternateContent>
      </w:r>
      <w:r w:rsidRPr="00091256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B18099" wp14:editId="3E1AB448">
                <wp:simplePos x="0" y="0"/>
                <wp:positionH relativeFrom="column">
                  <wp:posOffset>838200</wp:posOffset>
                </wp:positionH>
                <wp:positionV relativeFrom="paragraph">
                  <wp:posOffset>81915</wp:posOffset>
                </wp:positionV>
                <wp:extent cx="274955" cy="226695"/>
                <wp:effectExtent l="11430" t="13335" r="889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38AB5" w14:textId="77777777" w:rsidR="00947438" w:rsidRPr="00680305" w:rsidRDefault="00947438" w:rsidP="006803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FB18099" id="Text Box 2" o:spid="_x0000_s1027" type="#_x0000_t202" style="position:absolute;left:0;text-align:left;margin-left:66pt;margin-top:6.45pt;width:21.65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tNKwIAAFYEAAAOAAAAZHJzL2Uyb0RvYy54bWysVM1u2zAMvg/YOwi6L06MOG2MOEWXLsOA&#10;rhvQ7gEUWbaFSaImKbGzpx8lp2n2dxnmg0CK1EfyI+nVzaAVOQjnJZiKziZTSoThUEvTVvTL0/bN&#10;NSU+MFMzBUZU9Cg8vVm/frXqbSly6EDVwhEEMb7sbUW7EGyZZZ53QjM/ASsMGhtwmgVUXZvVjvWI&#10;rlWWT6eLrAdXWwdceI+3d6ORrhN+0wgePjWNF4GoimJuIZ0unbt4ZusVK1vHbCf5KQ32D1loJg0G&#10;PUPdscDI3snfoLTkDjw0YcJBZ9A0kotUA1Yzm/5SzWPHrEi1IDnenmny/w+WPxw+OyLriuaUGKax&#10;RU9iCOQtDCSP7PTWl+j0aNEtDHiNXU6VensP/KsnBjYdM624dQ76TrAas5vFl9nF0xHHR5Bd/xFq&#10;DMP2ARLQ0DgdqUMyCKJjl47nzsRUOF7mV/NlUVDC0ZTni8WySBFY+fzYOh/eC9AkChV12PgEzg73&#10;PsRkWPnsEmN5ULLeSqWS4trdRjlyYDgk2/Sd0H9yU4b0FV0WeTHW/1eIafr+BKFlwGlXUlf0+uzE&#10;ysjaO1OnWQxMqlHGlJU50RiZGzkMw25I/UocR4p3UB+RVwfjcOMyotCB+05Jj4NdUf9tz5ygRH0w&#10;2JvlbD6Pm5CUeXGVo+IuLbtLCzMcoSoaKBnFTRi3Z2+dbDuMNE6DgVvsZyMT1y9ZndLH4U0tOC1a&#10;3I5LPXm9/A7WPwAAAP//AwBQSwMEFAAGAAgAAAAhAKcDPO3fAAAACQEAAA8AAABkcnMvZG93bnJl&#10;di54bWxMj8FOwzAQRO9I/IO1SFxQ65CUNA1xKoQEojdoEVzd2E0i7HWw3TT8PdsT3Ha0o5k31Xqy&#10;ho3ah96hgNt5Akxj41SPrYD33dOsABaiRCWNQy3gRwdY15cXlSyVO+GbHrexZRSCoZQCuhiHkvPQ&#10;dNrKMHeDRvodnLcykvQtV16eKNwaniZJzq3skRo6OejHTjdf26MVUCxexs+wyV4/mvxgVvFmOT5/&#10;eyGur6aHe2BRT/HPDGd8QoeamPbuiCowQzpLaUukI10BOxuWdxmwvYBFkQOvK/5/Qf0LAAD//wMA&#10;UEsBAi0AFAAGAAgAAAAhALaDOJL+AAAA4QEAABMAAAAAAAAAAAAAAAAAAAAAAFtDb250ZW50X1R5&#10;cGVzXS54bWxQSwECLQAUAAYACAAAACEAOP0h/9YAAACUAQAACwAAAAAAAAAAAAAAAAAvAQAAX3Jl&#10;bHMvLnJlbHNQSwECLQAUAAYACAAAACEAM6QrTSsCAABWBAAADgAAAAAAAAAAAAAAAAAuAgAAZHJz&#10;L2Uyb0RvYy54bWxQSwECLQAUAAYACAAAACEApwM87d8AAAAJAQAADwAAAAAAAAAAAAAAAACFBAAA&#10;ZHJzL2Rvd25yZXYueG1sUEsFBgAAAAAEAAQA8wAAAJEFAAAAAA==&#10;">
                <v:textbox>
                  <w:txbxContent>
                    <w:p w14:paraId="52238AB5" w14:textId="77777777" w:rsidR="00947438" w:rsidRPr="00680305" w:rsidRDefault="00947438" w:rsidP="00680305"/>
                  </w:txbxContent>
                </v:textbox>
              </v:shape>
            </w:pict>
          </mc:Fallback>
        </mc:AlternateContent>
      </w:r>
    </w:p>
    <w:p w14:paraId="75E0AE3E" w14:textId="77777777" w:rsidR="00091256" w:rsidRPr="008E08B0" w:rsidRDefault="0009125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sz w:val="22"/>
          <w:szCs w:val="28"/>
        </w:rPr>
      </w:pPr>
      <w:r w:rsidRPr="008E08B0">
        <w:rPr>
          <w:sz w:val="22"/>
          <w:szCs w:val="28"/>
        </w:rPr>
        <w:t>OUI</w:t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  <w:t>NON</w:t>
      </w:r>
    </w:p>
    <w:p w14:paraId="47898419" w14:textId="77777777" w:rsidR="00091256" w:rsidRPr="00091256" w:rsidRDefault="0009125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14"/>
          <w:szCs w:val="28"/>
        </w:rPr>
      </w:pPr>
    </w:p>
    <w:p w14:paraId="019D8B6D" w14:textId="77777777" w:rsidR="005903B6" w:rsidRDefault="00A32C52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Commentaires (si besoin) :</w:t>
      </w:r>
    </w:p>
    <w:p w14:paraId="064FB824" w14:textId="77777777" w:rsidR="00A32C52" w:rsidRDefault="00A32C52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p w14:paraId="39F60F44" w14:textId="77777777" w:rsidR="008E08B0" w:rsidRDefault="008E08B0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p w14:paraId="2FB46664" w14:textId="77777777" w:rsidR="005903B6" w:rsidRDefault="005903B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Date, nom et signature des membres du jury :</w:t>
      </w:r>
    </w:p>
    <w:p w14:paraId="6D1C6DA2" w14:textId="182C4F60" w:rsidR="00F06999" w:rsidRDefault="00F06999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p w14:paraId="76EDE299" w14:textId="77777777" w:rsidR="00F45ED5" w:rsidRDefault="00F45ED5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sectPr w:rsidR="00F45ED5" w:rsidSect="008E08B0">
      <w:pgSz w:w="11906" w:h="16838" w:code="9"/>
      <w:pgMar w:top="426" w:right="991" w:bottom="142" w:left="993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F9D98" w16cex:dateUtc="2021-11-29T17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C4C1F" w14:textId="77777777" w:rsidR="00795DF2" w:rsidRDefault="00795DF2" w:rsidP="00A32C52">
      <w:r>
        <w:separator/>
      </w:r>
    </w:p>
  </w:endnote>
  <w:endnote w:type="continuationSeparator" w:id="0">
    <w:p w14:paraId="2DE42D36" w14:textId="77777777" w:rsidR="00795DF2" w:rsidRDefault="00795DF2" w:rsidP="00A3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0BB84" w14:textId="77777777" w:rsidR="00795DF2" w:rsidRDefault="00795DF2" w:rsidP="00A32C52">
      <w:r>
        <w:separator/>
      </w:r>
    </w:p>
  </w:footnote>
  <w:footnote w:type="continuationSeparator" w:id="0">
    <w:p w14:paraId="02BC377E" w14:textId="77777777" w:rsidR="00795DF2" w:rsidRDefault="00795DF2" w:rsidP="00A32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24D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380"/>
    <w:rsid w:val="00091256"/>
    <w:rsid w:val="000A62AA"/>
    <w:rsid w:val="0012715C"/>
    <w:rsid w:val="00174B70"/>
    <w:rsid w:val="001D71C0"/>
    <w:rsid w:val="00213D33"/>
    <w:rsid w:val="00223EFE"/>
    <w:rsid w:val="002243EA"/>
    <w:rsid w:val="002A02D2"/>
    <w:rsid w:val="002F0F48"/>
    <w:rsid w:val="002F3742"/>
    <w:rsid w:val="00310762"/>
    <w:rsid w:val="0032090D"/>
    <w:rsid w:val="00324A35"/>
    <w:rsid w:val="00326E0A"/>
    <w:rsid w:val="00361734"/>
    <w:rsid w:val="00377AC7"/>
    <w:rsid w:val="003A085C"/>
    <w:rsid w:val="003D7CAF"/>
    <w:rsid w:val="003F147A"/>
    <w:rsid w:val="003F4796"/>
    <w:rsid w:val="003F4AA8"/>
    <w:rsid w:val="004158A6"/>
    <w:rsid w:val="00441C6B"/>
    <w:rsid w:val="004452EE"/>
    <w:rsid w:val="00492431"/>
    <w:rsid w:val="00493494"/>
    <w:rsid w:val="004D023A"/>
    <w:rsid w:val="004D440B"/>
    <w:rsid w:val="005115F9"/>
    <w:rsid w:val="00567BF8"/>
    <w:rsid w:val="005903B6"/>
    <w:rsid w:val="0062672D"/>
    <w:rsid w:val="00644260"/>
    <w:rsid w:val="00655909"/>
    <w:rsid w:val="00673835"/>
    <w:rsid w:val="00680089"/>
    <w:rsid w:val="00680305"/>
    <w:rsid w:val="006A0DF6"/>
    <w:rsid w:val="006C1B89"/>
    <w:rsid w:val="006D11E2"/>
    <w:rsid w:val="006D35B0"/>
    <w:rsid w:val="006D50B1"/>
    <w:rsid w:val="00713F0F"/>
    <w:rsid w:val="00715DE9"/>
    <w:rsid w:val="00715FAD"/>
    <w:rsid w:val="00720F9E"/>
    <w:rsid w:val="0077595B"/>
    <w:rsid w:val="00795DF2"/>
    <w:rsid w:val="007A15F3"/>
    <w:rsid w:val="007A766F"/>
    <w:rsid w:val="00821FB0"/>
    <w:rsid w:val="00830E60"/>
    <w:rsid w:val="00834EE6"/>
    <w:rsid w:val="00841C42"/>
    <w:rsid w:val="008470AC"/>
    <w:rsid w:val="008A2309"/>
    <w:rsid w:val="008D43D6"/>
    <w:rsid w:val="008E08B0"/>
    <w:rsid w:val="00901A71"/>
    <w:rsid w:val="00947438"/>
    <w:rsid w:val="00976926"/>
    <w:rsid w:val="009834DF"/>
    <w:rsid w:val="009A5587"/>
    <w:rsid w:val="009B4908"/>
    <w:rsid w:val="009E7761"/>
    <w:rsid w:val="00A10C1D"/>
    <w:rsid w:val="00A32C52"/>
    <w:rsid w:val="00A40C79"/>
    <w:rsid w:val="00A6094D"/>
    <w:rsid w:val="00A67547"/>
    <w:rsid w:val="00A93557"/>
    <w:rsid w:val="00AA6C6E"/>
    <w:rsid w:val="00AD0650"/>
    <w:rsid w:val="00AF4FBC"/>
    <w:rsid w:val="00B36530"/>
    <w:rsid w:val="00B4093C"/>
    <w:rsid w:val="00B83913"/>
    <w:rsid w:val="00BF35AB"/>
    <w:rsid w:val="00C01D5A"/>
    <w:rsid w:val="00C15A53"/>
    <w:rsid w:val="00C232DB"/>
    <w:rsid w:val="00C349D6"/>
    <w:rsid w:val="00CA5BAE"/>
    <w:rsid w:val="00CB6B52"/>
    <w:rsid w:val="00CE148A"/>
    <w:rsid w:val="00D0039E"/>
    <w:rsid w:val="00D247F0"/>
    <w:rsid w:val="00D54F15"/>
    <w:rsid w:val="00D62EF7"/>
    <w:rsid w:val="00DA7ADF"/>
    <w:rsid w:val="00DB74B1"/>
    <w:rsid w:val="00DC2091"/>
    <w:rsid w:val="00DD2F4B"/>
    <w:rsid w:val="00DD6741"/>
    <w:rsid w:val="00E070AA"/>
    <w:rsid w:val="00E10AD8"/>
    <w:rsid w:val="00E17E62"/>
    <w:rsid w:val="00E21F62"/>
    <w:rsid w:val="00E23003"/>
    <w:rsid w:val="00E53256"/>
    <w:rsid w:val="00E66380"/>
    <w:rsid w:val="00E7087B"/>
    <w:rsid w:val="00E72BB1"/>
    <w:rsid w:val="00EB71A5"/>
    <w:rsid w:val="00EF2D2A"/>
    <w:rsid w:val="00F06999"/>
    <w:rsid w:val="00F45ED5"/>
    <w:rsid w:val="00F65F16"/>
    <w:rsid w:val="00F956C9"/>
    <w:rsid w:val="00F97F91"/>
    <w:rsid w:val="00F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7D1912"/>
  <w15:chartTrackingRefBased/>
  <w15:docId w15:val="{1F7C5B90-115E-4346-9BE7-348631C4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outlineLvl w:val="1"/>
    </w:pPr>
    <w:rPr>
      <w:rFonts w:eastAsia="Calibri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spacing w:after="200" w:line="276" w:lineRule="auto"/>
      <w:jc w:val="center"/>
    </w:pPr>
    <w:rPr>
      <w:rFonts w:eastAsia="Calibri"/>
      <w:b/>
      <w:sz w:val="32"/>
      <w:szCs w:val="32"/>
      <w:u w:val="single"/>
      <w:lang w:eastAsia="en-US"/>
    </w:rPr>
  </w:style>
  <w:style w:type="table" w:styleId="Grilledutableau">
    <w:name w:val="Table Grid"/>
    <w:basedOn w:val="TableauNormal"/>
    <w:uiPriority w:val="59"/>
    <w:rsid w:val="00A3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A32C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semiHidden/>
    <w:rsid w:val="00A32C5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A32C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sid w:val="00A32C5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125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9125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738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38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383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38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3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2010-2011</vt:lpstr>
    </vt:vector>
  </TitlesOfParts>
  <Company>IUFM du Limousin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</dc:title>
  <dc:subject/>
  <dc:creator>isidore</dc:creator>
  <cp:keywords/>
  <cp:lastModifiedBy>Sophie Martin</cp:lastModifiedBy>
  <cp:revision>3</cp:revision>
  <cp:lastPrinted>2021-11-23T10:39:00Z</cp:lastPrinted>
  <dcterms:created xsi:type="dcterms:W3CDTF">2025-05-20T15:35:00Z</dcterms:created>
  <dcterms:modified xsi:type="dcterms:W3CDTF">2025-05-20T15:35:00Z</dcterms:modified>
</cp:coreProperties>
</file>