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B2" w:rsidRDefault="00F82AD3">
      <w:r>
        <w:rPr>
          <w:noProof/>
          <w:lang w:eastAsia="fr-FR"/>
        </w:rPr>
        <w:drawing>
          <wp:inline distT="0" distB="0" distL="0" distR="0">
            <wp:extent cx="3233318" cy="432677"/>
            <wp:effectExtent l="0" t="0" r="571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148" cy="4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D3" w:rsidRDefault="00F82AD3"/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</w:tblGrid>
      <w:tr w:rsidR="00F82AD3" w:rsidRPr="00F82AD3" w:rsidTr="00F82AD3">
        <w:trPr>
          <w:trHeight w:val="1125"/>
          <w:jc w:val="center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980000" w:fill="980000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 xml:space="preserve">Bulletin d'accompagnement de stage de M2 (S3 et S4) </w:t>
            </w:r>
            <w:r w:rsidR="00545F5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et PESA</w:t>
            </w: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br/>
              <w:t>Année 2022-2023</w:t>
            </w:r>
          </w:p>
        </w:tc>
      </w:tr>
      <w:tr w:rsidR="00F82AD3" w:rsidRPr="00F82AD3" w:rsidTr="00F82AD3">
        <w:trPr>
          <w:trHeight w:val="1170"/>
          <w:jc w:val="center"/>
        </w:trPr>
        <w:tc>
          <w:tcPr>
            <w:tcW w:w="9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06666" w:fill="E06666"/>
            <w:vAlign w:val="center"/>
            <w:hideMark/>
          </w:tcPr>
          <w:p w:rsidR="00F82AD3" w:rsidRPr="00F82AD3" w:rsidRDefault="00F82AD3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A renseigner par le référent ou la référente Inspé lors des vi</w:t>
            </w:r>
            <w:r w:rsidR="002877D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sites en P1 et P4 (pour les M2 </w:t>
            </w: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CA et SPA) </w:t>
            </w: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br/>
              <w:t xml:space="preserve">ET par </w:t>
            </w:r>
            <w:proofErr w:type="spellStart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la</w:t>
            </w:r>
            <w:proofErr w:type="spellEnd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ou le MAT en P2 et en P4 (pour les SPA)</w:t>
            </w:r>
          </w:p>
        </w:tc>
      </w:tr>
      <w:tr w:rsidR="00F82AD3" w:rsidRPr="00F82AD3" w:rsidTr="00F82AD3">
        <w:trPr>
          <w:trHeight w:val="1230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référent ou la référente Inspé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remplira un exemplaire lors de sa visite.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La ou le 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MAT d'accueil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remplira un bulletin à la suite des observations et temps de travail menés auprès de l'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concerné.e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F82AD3" w:rsidRPr="00F82AD3" w:rsidTr="00F82AD3">
        <w:trPr>
          <w:trHeight w:val="73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82AD3" w:rsidRPr="00F82AD3" w:rsidTr="00F82AD3">
        <w:trPr>
          <w:trHeight w:val="613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et Prénom de l'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F82AD3" w:rsidRPr="00F82AD3" w:rsidTr="00F82AD3">
        <w:trPr>
          <w:trHeight w:val="56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et Prénom de l'enseignant.e qui accueille :</w:t>
            </w:r>
          </w:p>
        </w:tc>
      </w:tr>
      <w:tr w:rsidR="00F82AD3" w:rsidRPr="00F82AD3" w:rsidTr="00F82AD3">
        <w:trPr>
          <w:trHeight w:val="559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et Prénom du référent, de la référente Inspé qui visite :</w:t>
            </w:r>
          </w:p>
        </w:tc>
      </w:tr>
      <w:tr w:rsidR="00F82AD3" w:rsidRPr="00F82AD3" w:rsidTr="00F82AD3">
        <w:trPr>
          <w:trHeight w:val="877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Ecole, niveau et classe :</w:t>
            </w:r>
          </w:p>
        </w:tc>
      </w:tr>
      <w:tr w:rsidR="00F82AD3" w:rsidRPr="00F82AD3" w:rsidTr="00F82AD3">
        <w:trPr>
          <w:trHeight w:val="1230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Contexte de classe (dont type de séances, domaine disciplinaire...) : </w:t>
            </w:r>
          </w:p>
        </w:tc>
      </w:tr>
      <w:tr w:rsidR="00F82AD3" w:rsidRPr="00F82AD3" w:rsidTr="00F82AD3">
        <w:trPr>
          <w:trHeight w:val="130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Renvoyer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le plus rapidement possible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le document en fonction du site de formation à :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campus-gueret@unilim.fr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Guéret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inspe-scolarite@unilim.fr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Limoges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inspe-administration-tulle@unilim.fr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Tulle</w:t>
            </w:r>
          </w:p>
        </w:tc>
      </w:tr>
    </w:tbl>
    <w:p w:rsidR="00F82AD3" w:rsidRDefault="00F82AD3"/>
    <w:p w:rsidR="00F82AD3" w:rsidRDefault="00F82AD3">
      <w:pPr>
        <w:sectPr w:rsidR="00F82AD3" w:rsidSect="002877D1">
          <w:footerReference w:type="default" r:id="rId8"/>
          <w:pgSz w:w="11906" w:h="16838"/>
          <w:pgMar w:top="1021" w:right="1417" w:bottom="1021" w:left="1417" w:header="708" w:footer="708" w:gutter="0"/>
          <w:cols w:space="708"/>
          <w:docGrid w:linePitch="360"/>
        </w:sectPr>
      </w:pP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580"/>
        <w:gridCol w:w="580"/>
        <w:gridCol w:w="580"/>
        <w:gridCol w:w="580"/>
        <w:gridCol w:w="580"/>
        <w:gridCol w:w="5060"/>
      </w:tblGrid>
      <w:tr w:rsidR="00F82AD3" w:rsidRPr="00F82AD3" w:rsidTr="00054E40">
        <w:trPr>
          <w:trHeight w:val="1125"/>
          <w:jc w:val="center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980000"/>
                <w:lang w:eastAsia="fr-FR"/>
              </w:rPr>
              <w:lastRenderedPageBreak/>
              <w:t>Mode d'emploi :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Le tableau suivant reprend les compétences du référentiel métier de 2013 (en vert). Des items spécifiques (numérotés) ont été repris et/ou adaptés pour des M2. Ils ont vocation à être renseignés sur une échelle de 0 à 4 (niveaux prescrits par la DGESIP rappelés ci-dessous) sauf s'ils ne sont pas observés (NO).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Renseigner uniquement les lignes en vert ; les observables ont pour finalité d'affiner le regard et d'indiquer les éléments à travailler par l'</w:t>
            </w:r>
            <w:proofErr w:type="spellStart"/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étudiant.e</w:t>
            </w:r>
            <w:proofErr w:type="spellEnd"/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.</w:t>
            </w:r>
          </w:p>
        </w:tc>
      </w:tr>
      <w:tr w:rsidR="00F82AD3" w:rsidRPr="00F82AD3" w:rsidTr="00054E40">
        <w:trPr>
          <w:trHeight w:val="558"/>
          <w:jc w:val="center"/>
        </w:trPr>
        <w:tc>
          <w:tcPr>
            <w:tcW w:w="698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Evaluation du Niveau de maitrise de la compétence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Observations - Acquisitions - Conseils d'amélioration - Remarques...</w:t>
            </w:r>
          </w:p>
        </w:tc>
      </w:tr>
      <w:tr w:rsidR="00F82AD3" w:rsidRPr="00F82AD3" w:rsidTr="00BB4251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4</w:t>
            </w: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054E40">
        <w:trPr>
          <w:trHeight w:val="362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C1. Faire partager les valeurs de la République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979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Faire partager les principes de la vie démocratique et les valeurs de la République dans la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Aider les élèves à développer leur esprit critique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Faire respecter l'égalité entre les filles et les garçons dans la classe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054E40">
        <w:trPr>
          <w:trHeight w:val="538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054E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C2. Inscrire son action dans le cadre des principes fondamentaux du système éducatif et dans le cadre réglementaire de l'école.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552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2877D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Inscrire son enseignement dans le cadre des programmes de l'école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Connaître et respecter les droits et devoirs du ou de la professeur.e des écoles 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054E40">
        <w:trPr>
          <w:trHeight w:val="413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C3. Connaître les élèves et les processus d'apprentissage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BB4251">
        <w:trPr>
          <w:trHeight w:val="798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Adapter son enseignement au niveau de développement des élèves en fonction des cycles (en lien avec la compétence P1)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Développer les compétences du devenir élève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2877D1" w:rsidRPr="00F82AD3" w:rsidTr="00BB4251">
        <w:trPr>
          <w:trHeight w:val="43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C4. Prendre en compte la diversité des élèves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937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Repérer les réussites et les difficultés des élèves et adapter son enseignement à leurs besoins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Inscrire son travail dans le cadre d'une équipe 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pluricatégorielle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(ATSEM, AESH, etc.)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054E40" w:rsidRPr="00F82AD3" w:rsidTr="00054E40">
        <w:trPr>
          <w:trHeight w:val="377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C5. Accompagner les élèves dans leur parcours de formation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633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Participer aux différents conseils de l'école (conseil de maîtres, conseil de cycle, conseil d'école, conseil école-collège) et aux équipes éducatives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2877D1">
        <w:trPr>
          <w:trHeight w:val="324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C6. Agir en éducateur responsable et selon des principes éthiques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054E40">
        <w:trPr>
          <w:trHeight w:val="1681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lastRenderedPageBreak/>
              <w:t>▪ Accorder à tous les élèves l'attention et l'accompagnement appropriés : être disponible,  s’adresser à chaque élève, le considérer en tant qu’individu, être sensible aux stéréotypes et discriminations de tous ordres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Respecter et faire respecter le </w:t>
            </w:r>
            <w:r w:rsidR="00BB4251" w:rsidRPr="002877D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règlement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intérieur et les chartes d'usage : faire respecter les règles de vie de la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Sensibiliser les élèves aux dangers du harcèlement et connaître le programme "Phare"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F82AD3">
        <w:trPr>
          <w:trHeight w:val="31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C7. Cf.  Compétence P2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639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C8. Utiliser une langue vivante étrangère dans les situations exigées par son métier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BB4251">
        <w:trPr>
          <w:trHeight w:val="539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Maîtriser une langue vivante et sa didactique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Promouvoir une compétence interculturelle chez les élèves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2877D1">
        <w:trPr>
          <w:trHeight w:val="557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C9. Intégrer les éléments de la culture numérique nécessaires à l'exercice de son métier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1062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Tirer le meilleur parti des outils, des ressources et des usages numériques, en particulier pour permettre l'individualisation des apprentissages et développer les apprentissages collaboratifs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Aider les élèves à s'approprier les outils numériques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2877D1">
        <w:trPr>
          <w:trHeight w:val="411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C10. Travailler en équipe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960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7D1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Partager et analyser en équipe d'école des situations particulières (gestion de crise…)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Ne pas rester 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seul.e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face à une situation d'élève perturbateur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Echanger avec ses pairs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2877D1">
        <w:trPr>
          <w:trHeight w:val="424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C11. Contribuer à l'action de la communauté éducative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BB4251">
        <w:trPr>
          <w:trHeight w:val="40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Connaître et participer à la mise en œuvre du projet d'école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2877D1">
        <w:trPr>
          <w:trHeight w:val="430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C12. Coopérer avec les parents d'élèves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553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Construire une relation de confiance avec tous les parents d'élèves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Communiquer avec les parents sur les progrès des élèves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BB4251">
        <w:trPr>
          <w:trHeight w:val="40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C13. Coopérer avec les partenaires  de l'école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Cs w:val="24"/>
                <w:lang w:eastAsia="fr-FR"/>
              </w:rPr>
              <w:t>Difficile à renseigner en CA ou SPA</w:t>
            </w:r>
          </w:p>
        </w:tc>
      </w:tr>
      <w:tr w:rsidR="00F82AD3" w:rsidRPr="00F82AD3" w:rsidTr="002877D1">
        <w:trPr>
          <w:trHeight w:val="552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C14. S'engager dans une démarche individuelle et collective de développement professionnel (réflexion, recherche …)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1541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lastRenderedPageBreak/>
              <w:t xml:space="preserve">▪ Analyser les séances a posteriori (écart entre le prévu et le réalisé) :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interroger l'efficacité des situations didactiques et pédagogiques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interroger l'activité réelle des élèves, leurs erreurs et leurs réussites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questionner la mise en œuvre et la pertinence des supports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Réinvestir les résultats de sa réflexion dans l'action ou dans son travail de recherche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Identifier ses besoins de formation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2877D1">
        <w:trPr>
          <w:trHeight w:val="10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422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1. Maîtriser les savoirs disciplinaires et leur didactique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1491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Connaître les programmes du cycle d'exercice et approfondir la connaissance des contenus par niveau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Maîtriser les savoirs disciplinaires nécessaires aux enseignements assurés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Identifier et rédiger des objectifs d'apprentissage et les compétences associées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Connaître les démarches et les méthodes liées aux différentes disciplines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S'approprier les manuels et guides du maître en usage dans la classe</w:t>
            </w:r>
          </w:p>
        </w:tc>
        <w:tc>
          <w:tcPr>
            <w:tcW w:w="2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2877D1" w:rsidRPr="00F82AD3" w:rsidTr="002877D1">
        <w:trPr>
          <w:trHeight w:val="842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P 2. Maîtriser la langue française dans le cadre de son enseignement 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br/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C7. Maîtriser la langue française à des fins de communication (avec les élèves)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054E40">
        <w:trPr>
          <w:trHeight w:val="2113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Utiliser un langage précis, adapté à l'âge des élèves et aux situations de classe, en particulier adapter son registre de langue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Maitriser la langue à l'écrit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Favoriser les activités langagières en pensant des objectifs langagiers pour chaque séance quel qu'en soit le domaine d'apprentissage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Veiller à la qualité de l'expression orale des élèves et à leur temps de parole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Veiller à proposer des situations d'écrit régulières pour les élèves, en exigeant soin, présentation et orthographe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2877D1" w:rsidRPr="00F82AD3" w:rsidTr="00054E40">
        <w:trPr>
          <w:trHeight w:val="56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3. Construire, mettre en œuvre et animer des situations d'enseignement et d'apprentissage prenant en compte la diversité des élèves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8D08D" w:fill="C6E0B4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[Synthèse de P3.1 et P3.2]</w:t>
            </w:r>
          </w:p>
        </w:tc>
      </w:tr>
      <w:tr w:rsidR="00F82AD3" w:rsidRPr="00F82AD3" w:rsidTr="00054E40">
        <w:trPr>
          <w:trHeight w:val="408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P3.1. Concevoir les situations d'apprentissages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054E40">
        <w:trPr>
          <w:trHeight w:val="2810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lastRenderedPageBreak/>
              <w:t>▪ Préparer une séance d'apprentissage inscrite dans une séquence, en précisant les objectifs et les compétences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Choisir une démarche d'apprentissage et identifier ses étapes (phases de rappel, découverte, recherche, manipulation, structuration, entraînement, réinvestissement, évaluations)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le matériel nécessaire et organiser l'espace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précisément les consignes et leurs modalités de transmission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les difficultés pouvant être rencontrées par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Différencier en fonction des besoins des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Penser la forme finale de la trace écrite, qui peut être construite avec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Tirer parti du jeu dans les processus d'apprentissage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BB4251">
        <w:trPr>
          <w:trHeight w:val="40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P3.2. Mettre en </w:t>
            </w:r>
            <w:r w:rsidR="00BB4251" w:rsidRPr="002877D1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œuvre</w:t>
            </w: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 les apprentissages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2EFD9" w:fill="D0E5C1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1834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Prendre la classe en main : adopter une posture d'enseignement face aux élèves, se faire écouter par les élèves▪ Lancer une séance : (re)contextualiser, expliciter l'objet et la démarche d'apprentissage, passer les consignes, vérifier la compréhension des élèves de la tâche demandée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Gérer les différentes étapes : mise au travail des élèves, gestion du temps, analyse de l'activité et des productions des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Réaliser un bilan (cf. compétence P5) et clore la séance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Assurer les transitions entre les séances</w:t>
            </w:r>
          </w:p>
        </w:tc>
        <w:tc>
          <w:tcPr>
            <w:tcW w:w="2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BB4251">
        <w:trPr>
          <w:trHeight w:val="660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4. Organiser et assurer un mode de fonctionnement du groupe favorisant l'apprentissage et la socialisation des élèves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3249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Installer et maintenir un climat propice à l'apprentissage, une relation de confiance et de bienveillance avec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Prévenir l'émergence de comportements inappropriés et intervenir efficacement s'ils se manifestent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Favoriser la participation et l'implication de tous les élèves ; s'assurer que tous les élèves travaillent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Varier les modalités de fonctionnement du groupe classe : individuel, collectif, collaboratif (entraide, tutorat...)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Varier les postures d'étayage ; soutenir et encourager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Apporter les aides nécessaires à l'accomplissement des tâches proposées, tout en laissant aux enfants la part d'initiative et de tâtonnement propice aux apprentissages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Accorder un statut positif à l'erreur</w:t>
            </w:r>
          </w:p>
        </w:tc>
        <w:tc>
          <w:tcPr>
            <w:tcW w:w="2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BB4251">
        <w:trPr>
          <w:trHeight w:val="420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5. Évaluer les progrès et les acquisitions des élèves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2877D1">
        <w:trPr>
          <w:trHeight w:val="1955"/>
          <w:jc w:val="center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lastRenderedPageBreak/>
              <w:t>▪ Concevoir des supports d'évaluation en lien avec les compétences.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En maternelle, construire et utiliser des outils d'observation des productions et des progrès des élèves.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Observer et prendre en compte les réponses et productions des élèves : réussites et erreurs, pour proposer des activités de remédiation et de consolidation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Questionner la place et les modalités de la correction : individuelle, collective, différée...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Faire le point des acquis à la fin d'une séance d'apprentissage</w:t>
            </w:r>
          </w:p>
        </w:tc>
        <w:tc>
          <w:tcPr>
            <w:tcW w:w="2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</w:tbl>
    <w:p w:rsidR="00F82AD3" w:rsidRDefault="00F82AD3"/>
    <w:p w:rsidR="00F82AD3" w:rsidRDefault="00F82AD3"/>
    <w:p w:rsidR="00E27E46" w:rsidRDefault="00E27E46"/>
    <w:p w:rsidR="00E27E46" w:rsidRDefault="00E27E46">
      <w:pPr>
        <w:sectPr w:rsidR="00E27E46" w:rsidSect="002877D1">
          <w:pgSz w:w="16838" w:h="11906" w:orient="landscape"/>
          <w:pgMar w:top="1021" w:right="1418" w:bottom="1021" w:left="1418" w:header="709" w:footer="709" w:gutter="0"/>
          <w:cols w:space="708"/>
          <w:docGrid w:linePitch="360"/>
        </w:sect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580"/>
        <w:gridCol w:w="580"/>
        <w:gridCol w:w="580"/>
        <w:gridCol w:w="580"/>
        <w:gridCol w:w="580"/>
      </w:tblGrid>
      <w:tr w:rsidR="00E27E46" w:rsidRPr="00407976" w:rsidTr="00054E40">
        <w:trPr>
          <w:trHeight w:val="49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 xml:space="preserve">Appréciation générale (dont points positifs) : </w:t>
            </w:r>
          </w:p>
        </w:tc>
      </w:tr>
      <w:tr w:rsidR="00E27E46" w:rsidRPr="00407976" w:rsidTr="00054E40">
        <w:trPr>
          <w:trHeight w:val="115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315"/>
          <w:jc w:val="center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46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Objectifs d’amélioration à atteindre (pas plus de 3) :</w:t>
            </w:r>
          </w:p>
        </w:tc>
      </w:tr>
      <w:tr w:rsidR="00E27E46" w:rsidRPr="00407976" w:rsidTr="00054E40">
        <w:trPr>
          <w:trHeight w:val="129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315"/>
          <w:jc w:val="center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61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Commentaires de l'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bookmarkStart w:id="0" w:name="_GoBack"/>
            <w:bookmarkEnd w:id="0"/>
            <w:proofErr w:type="spellEnd"/>
          </w:p>
        </w:tc>
      </w:tr>
      <w:tr w:rsidR="00E27E46" w:rsidRPr="00407976" w:rsidTr="00054E40">
        <w:trPr>
          <w:trHeight w:val="120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480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Besoins de formation exprimés par l'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</w:p>
        </w:tc>
      </w:tr>
      <w:tr w:rsidR="00E27E46" w:rsidRPr="00407976" w:rsidTr="00054E40">
        <w:trPr>
          <w:trHeight w:val="130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315"/>
          <w:jc w:val="center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40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Date :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61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Signatures et noms </w:t>
            </w: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du/de la M2</w:t>
            </w:r>
            <w:r w:rsidR="001B6C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:                                                                             de 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</w:t>
            </w:r>
            <w:proofErr w:type="spell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ou du MAT/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référent.e</w:t>
            </w:r>
            <w:proofErr w:type="spell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Inspé : </w:t>
            </w:r>
          </w:p>
        </w:tc>
      </w:tr>
      <w:tr w:rsidR="00E27E46" w:rsidRPr="00407976" w:rsidTr="00054E40">
        <w:trPr>
          <w:trHeight w:val="148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315"/>
          <w:jc w:val="center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51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Niveau 0 : </w:t>
            </w:r>
            <w:r w:rsidRPr="00407976">
              <w:rPr>
                <w:rFonts w:ascii="Calibri" w:eastAsia="Times New Roman" w:hAnsi="Calibri" w:cs="Calibri"/>
                <w:color w:val="000000"/>
                <w:lang w:eastAsia="fr-FR"/>
              </w:rPr>
              <w:t>Maîtrise insuffisante</w:t>
            </w:r>
          </w:p>
        </w:tc>
      </w:tr>
      <w:tr w:rsidR="00E27E46" w:rsidRPr="00407976" w:rsidTr="00054E40">
        <w:trPr>
          <w:trHeight w:val="525"/>
          <w:jc w:val="center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FFFFF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Niveau 1 :</w:t>
            </w:r>
            <w:r w:rsidRPr="0040797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Maîtrise inadéquate </w:t>
            </w:r>
          </w:p>
        </w:tc>
      </w:tr>
      <w:tr w:rsidR="00E27E46" w:rsidRPr="00407976" w:rsidTr="00054E40">
        <w:trPr>
          <w:trHeight w:val="67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Niveau 2</w:t>
            </w:r>
            <w:r w:rsidRPr="0040797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Maîtrise assurée - Niveau minimum exigé en fin de master par l'arrêté…, correspondrait à une note de 10/20</w:t>
            </w:r>
          </w:p>
        </w:tc>
      </w:tr>
      <w:tr w:rsidR="00E27E46" w:rsidRPr="00407976" w:rsidTr="00054E40">
        <w:trPr>
          <w:trHeight w:val="480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BE4D5" w:fill="FFFFFF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Niveau 3</w:t>
            </w:r>
            <w:r w:rsidRPr="0040797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Maîtrise adaptée et efficace</w:t>
            </w:r>
          </w:p>
        </w:tc>
      </w:tr>
      <w:tr w:rsidR="00E27E46" w:rsidRPr="00407976" w:rsidTr="00054E40">
        <w:trPr>
          <w:trHeight w:val="46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Niveau 4</w:t>
            </w:r>
            <w:r w:rsidRPr="0040797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Maîtrise experte</w:t>
            </w:r>
          </w:p>
        </w:tc>
      </w:tr>
    </w:tbl>
    <w:p w:rsidR="00E27E46" w:rsidRDefault="00E27E46">
      <w:pPr>
        <w:sectPr w:rsidR="00E27E46" w:rsidSect="00E27E46"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F82AD3" w:rsidRDefault="00F82AD3" w:rsidP="00407976"/>
    <w:sectPr w:rsidR="00F82AD3" w:rsidSect="00E27E4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A36" w:rsidRDefault="00461A36" w:rsidP="00407976">
      <w:pPr>
        <w:spacing w:after="0" w:line="240" w:lineRule="auto"/>
      </w:pPr>
      <w:r>
        <w:separator/>
      </w:r>
    </w:p>
  </w:endnote>
  <w:endnote w:type="continuationSeparator" w:id="0">
    <w:p w:rsidR="00461A36" w:rsidRDefault="00461A36" w:rsidP="0040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70451"/>
      <w:docPartObj>
        <w:docPartGallery w:val="Page Numbers (Bottom of Page)"/>
        <w:docPartUnique/>
      </w:docPartObj>
    </w:sdtPr>
    <w:sdtEndPr/>
    <w:sdtContent>
      <w:p w:rsidR="00054E40" w:rsidRDefault="00054E40" w:rsidP="002877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FD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A36" w:rsidRDefault="00461A36" w:rsidP="00407976">
      <w:pPr>
        <w:spacing w:after="0" w:line="240" w:lineRule="auto"/>
      </w:pPr>
      <w:r>
        <w:separator/>
      </w:r>
    </w:p>
  </w:footnote>
  <w:footnote w:type="continuationSeparator" w:id="0">
    <w:p w:rsidR="00461A36" w:rsidRDefault="00461A36" w:rsidP="00407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76"/>
    <w:rsid w:val="00054E40"/>
    <w:rsid w:val="000F661F"/>
    <w:rsid w:val="001255D8"/>
    <w:rsid w:val="001B6C28"/>
    <w:rsid w:val="001C7DFD"/>
    <w:rsid w:val="002877D1"/>
    <w:rsid w:val="00337576"/>
    <w:rsid w:val="00407976"/>
    <w:rsid w:val="00461A36"/>
    <w:rsid w:val="00545F5B"/>
    <w:rsid w:val="008459B2"/>
    <w:rsid w:val="00BB4251"/>
    <w:rsid w:val="00E27E46"/>
    <w:rsid w:val="00F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8ADD"/>
  <w15:chartTrackingRefBased/>
  <w15:docId w15:val="{69C4D3B6-65E5-4F40-A3D4-0A8DA78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976"/>
  </w:style>
  <w:style w:type="paragraph" w:styleId="Pieddepage">
    <w:name w:val="footer"/>
    <w:basedOn w:val="Normal"/>
    <w:link w:val="PieddepageCar"/>
    <w:uiPriority w:val="99"/>
    <w:unhideWhenUsed/>
    <w:rsid w:val="0040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976"/>
  </w:style>
  <w:style w:type="paragraph" w:styleId="Textedebulles">
    <w:name w:val="Balloon Text"/>
    <w:basedOn w:val="Normal"/>
    <w:link w:val="TextedebullesCar"/>
    <w:uiPriority w:val="99"/>
    <w:semiHidden/>
    <w:unhideWhenUsed/>
    <w:rsid w:val="0028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C4D3-5385-44B9-BC84-A4C5B7D1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1526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 Martin</cp:lastModifiedBy>
  <cp:revision>10</cp:revision>
  <cp:lastPrinted>2022-09-13T13:54:00Z</cp:lastPrinted>
  <dcterms:created xsi:type="dcterms:W3CDTF">2022-09-13T13:05:00Z</dcterms:created>
  <dcterms:modified xsi:type="dcterms:W3CDTF">2022-10-11T12:37:00Z</dcterms:modified>
</cp:coreProperties>
</file>