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B2" w:rsidRDefault="00F82AD3">
      <w:r>
        <w:rPr>
          <w:noProof/>
          <w:lang w:eastAsia="fr-FR"/>
        </w:rPr>
        <w:drawing>
          <wp:inline distT="0" distB="0" distL="0" distR="0">
            <wp:extent cx="3233318" cy="432677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48" cy="4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D3" w:rsidRDefault="00F82AD3"/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F82AD3" w:rsidRPr="00F82AD3" w:rsidTr="00F82AD3">
        <w:trPr>
          <w:trHeight w:val="1125"/>
          <w:jc w:val="center"/>
        </w:trPr>
        <w:tc>
          <w:tcPr>
            <w:tcW w:w="9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80000" w:fill="980000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 xml:space="preserve">Bulletin d'accompagnement de stage de M2 (S3 et S4) </w:t>
            </w: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br/>
              <w:t>Année 2022-2023</w:t>
            </w:r>
          </w:p>
        </w:tc>
      </w:tr>
      <w:tr w:rsidR="00F82AD3" w:rsidRPr="00F82AD3" w:rsidTr="00F82AD3">
        <w:trPr>
          <w:trHeight w:val="1170"/>
          <w:jc w:val="center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E06666" w:fill="E06666"/>
            <w:vAlign w:val="center"/>
            <w:hideMark/>
          </w:tcPr>
          <w:p w:rsidR="00F82AD3" w:rsidRPr="00F82AD3" w:rsidRDefault="00F82AD3" w:rsidP="00287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A renseigner par le référent ou la référente Inspé lors des vi</w:t>
            </w:r>
            <w:r w:rsidR="002877D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sites en P1 et P4 (pour les M2 </w:t>
            </w: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CA et SPA) </w:t>
            </w:r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br/>
              <w:t xml:space="preserve">ET par </w:t>
            </w:r>
            <w:proofErr w:type="spellStart"/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la</w:t>
            </w:r>
            <w:proofErr w:type="spellEnd"/>
            <w:r w:rsidRPr="00F82A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 ou le MAT en P2 et en P4 (pour les SPA)</w:t>
            </w:r>
          </w:p>
        </w:tc>
      </w:tr>
      <w:tr w:rsidR="00F82AD3" w:rsidRPr="00F82AD3" w:rsidTr="00F82AD3">
        <w:trPr>
          <w:trHeight w:val="1230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référent ou la référente Inspé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remplira un exemplaire lors de sa visite.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ou le 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MAT d'accueil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remplira un bulletin à la suite des observations et temps de travail menés auprès de l'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étudiant.e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concerné.e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F82AD3" w:rsidRPr="00F82AD3" w:rsidTr="00F82AD3">
        <w:trPr>
          <w:trHeight w:val="73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82AD3" w:rsidRPr="00F82AD3" w:rsidTr="00F82AD3">
        <w:trPr>
          <w:trHeight w:val="613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de l'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étudiant.e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:</w:t>
            </w:r>
          </w:p>
        </w:tc>
      </w:tr>
      <w:tr w:rsidR="00F82AD3" w:rsidRPr="00F82AD3" w:rsidTr="00F82AD3">
        <w:trPr>
          <w:trHeight w:val="56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de l'enseignant.e qui accueille :</w:t>
            </w:r>
          </w:p>
        </w:tc>
      </w:tr>
      <w:tr w:rsidR="00F82AD3" w:rsidRPr="00F82AD3" w:rsidTr="00F82AD3">
        <w:trPr>
          <w:trHeight w:val="559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et Prénom du référent, de la référente Inspé qui visite :</w:t>
            </w:r>
          </w:p>
        </w:tc>
      </w:tr>
      <w:tr w:rsidR="00F82AD3" w:rsidRPr="00F82AD3" w:rsidTr="00F82AD3">
        <w:trPr>
          <w:trHeight w:val="877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Ecole, niveau et classe :</w:t>
            </w:r>
          </w:p>
        </w:tc>
      </w:tr>
      <w:tr w:rsidR="00F82AD3" w:rsidRPr="00F82AD3" w:rsidTr="00F82AD3">
        <w:trPr>
          <w:trHeight w:val="1230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Contexte de classe (dont type de séances, domaine disciplinaire...) : </w:t>
            </w:r>
          </w:p>
        </w:tc>
      </w:tr>
      <w:tr w:rsidR="00F82AD3" w:rsidRPr="00F82AD3" w:rsidTr="00F82AD3">
        <w:trPr>
          <w:trHeight w:val="1305"/>
          <w:jc w:val="center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Renvoyer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le plus rapidement possible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le document en fonction du site de formation à :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campus-gueret@unilim.fr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Guéret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inspe-scolarite@unilim.fr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Limoges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 - </w:t>
            </w:r>
            <w:r w:rsidRPr="00F82AD3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  <w:t>inspe-administration-tulle@unilim.fr</w:t>
            </w:r>
            <w:r w:rsidRPr="00F82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les M2 de Tulle</w:t>
            </w:r>
          </w:p>
        </w:tc>
      </w:tr>
    </w:tbl>
    <w:p w:rsidR="00F82AD3" w:rsidRDefault="00F82AD3"/>
    <w:p w:rsidR="00F82AD3" w:rsidRDefault="00F82AD3">
      <w:pPr>
        <w:sectPr w:rsidR="00F82AD3" w:rsidSect="002877D1">
          <w:footerReference w:type="default" r:id="rId8"/>
          <w:pgSz w:w="11906" w:h="16838"/>
          <w:pgMar w:top="1021" w:right="1417" w:bottom="1021" w:left="1417" w:header="708" w:footer="708" w:gutter="0"/>
          <w:cols w:space="708"/>
          <w:docGrid w:linePitch="360"/>
        </w:sectPr>
      </w:pPr>
    </w:p>
    <w:tbl>
      <w:tblPr>
        <w:tblW w:w="1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580"/>
        <w:gridCol w:w="580"/>
        <w:gridCol w:w="580"/>
        <w:gridCol w:w="580"/>
        <w:gridCol w:w="580"/>
        <w:gridCol w:w="5060"/>
      </w:tblGrid>
      <w:tr w:rsidR="00F82AD3" w:rsidRPr="00F82AD3" w:rsidTr="00054E40">
        <w:trPr>
          <w:trHeight w:val="1125"/>
          <w:jc w:val="center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980000"/>
                <w:lang w:eastAsia="fr-FR"/>
              </w:rPr>
              <w:lastRenderedPageBreak/>
              <w:t>Mode d'emploi :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Le tableau suivant reprend les compétences du référentiel métier de 2013 (en vert). Des items spécifiques (numérotés) ont été repris et/ou adaptés pour des M2. Ils ont vocation à être renseignés sur une échelle de 0 à 4 (niveaux prescrits par la DGESIP rappelés ci-dessous) sauf s'ils ne sont pas observés (NO).</w:t>
            </w:r>
            <w:r w:rsidRPr="00F82AD3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F82AD3"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>Renseigner uniquement les lignes en vert ; les observables ont pour finalité d'affiner le regard et d'indiquer les éléments à travailler par l'</w:t>
            </w:r>
            <w:proofErr w:type="spellStart"/>
            <w:r w:rsidRPr="00F82AD3"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>étudiant.e</w:t>
            </w:r>
            <w:proofErr w:type="spellEnd"/>
            <w:r w:rsidRPr="00F82AD3"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>.</w:t>
            </w:r>
          </w:p>
        </w:tc>
      </w:tr>
      <w:tr w:rsidR="00F82AD3" w:rsidRPr="00F82AD3" w:rsidTr="00054E40">
        <w:trPr>
          <w:trHeight w:val="558"/>
          <w:jc w:val="center"/>
        </w:trPr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Evaluation du Niveau de maitrise de la compétence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Observations - Acquisitions - Conseils d'amélioration - Remarques...</w:t>
            </w:r>
          </w:p>
        </w:tc>
      </w:tr>
      <w:tr w:rsidR="00F82AD3" w:rsidRPr="00F82AD3" w:rsidTr="00BB4251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4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054E40">
        <w:trPr>
          <w:trHeight w:val="3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C1. Faire partager les valeurs de la République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97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Faire partager les principes de la vie démocratique et les valeurs de la République dans la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Aider les élèves à développer leur esprit critique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Faire respecter l'égalité entre les filles et les garçons dans la classe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054E40">
        <w:trPr>
          <w:trHeight w:val="538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054E4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C2. Inscrire son action dans le cadre des principes fondamentaux du système éducatif et dans le cadre réglementaire de l'école.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55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2877D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Inscrire son enseignement dans le cadre des programmes de l'école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Connaître et respecter les droits et devoirs du ou de la professeur.e des écoles 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AD3" w:rsidRPr="00F82AD3" w:rsidRDefault="00F82AD3" w:rsidP="00F82A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054E40">
        <w:trPr>
          <w:trHeight w:val="413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C3. Connaître les élèves et les processus d'apprentissage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BB4251">
        <w:trPr>
          <w:trHeight w:val="798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Adapter son enseignement au niveau de développement des élèves en fonction des cycles (en lien avec la compétence P1)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Développer les compétences du devenir élève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BB425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2877D1" w:rsidRPr="00F82AD3" w:rsidTr="00BB4251">
        <w:trPr>
          <w:trHeight w:val="43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C4. Prendre en compte la diversité des élèves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937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Repérer les réussites et les difficultés des élèves et adapter son enseignement à leurs besoins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Inscrire son travail dans le cadre d'une équipe 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pluricatégorielle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 (ATSEM, AESH, etc.)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054E40" w:rsidRPr="00F82AD3" w:rsidTr="00054E40">
        <w:trPr>
          <w:trHeight w:val="377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C5. Accompagner les élèves dans leur parcours de formation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633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Participer aux différents conseils de l'école (conseil de maîtres, conseil de cycle, conseil d'école, conseil école-collège) et aux équipes éducatives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324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C6. Agir en éducateur responsable et selon des principes éthiques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054E40">
        <w:trPr>
          <w:trHeight w:val="1681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>▪ Accorder à tous les élèves l'attention et l'accompagnement appropriés : être disponible,  s’adresser à chaque élève, le considérer en tant qu’individu, être sensible aux stéréotypes et discriminations de tous ordres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Respecter et faire respecter le </w:t>
            </w:r>
            <w:r w:rsidR="00BB4251" w:rsidRPr="002877D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règlement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 intérieur et les chartes d'usage : faire respecter les règles de vie de la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Sensibiliser les élèves aux dangers du harcèlement et connaître le programme "Phare"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F82AD3">
        <w:trPr>
          <w:trHeight w:val="31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C7. Cf.  Compétence P2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63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C8. Utiliser une langue vivante étrangère dans les situations exigées par son métier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BB4251">
        <w:trPr>
          <w:trHeight w:val="53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Maîtriser une langue vivante et sa didactique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Promouvoir une compétence interculturelle chez les élèves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8D08D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557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C9. Intégrer les éléments de la culture numérique nécessaires à l'exercice de son métier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0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Tirer le meilleur parti des outils, des ressources et des usages numériques, en particulier pour permettre l'individualisation des apprentissages et développer les apprentissages collaboratifs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Aider les élèves à s'approprier les outils numériques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411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C10. Travailler en équipe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96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7D1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Partager et analyser en équipe d'école des situations particulières (gestion de crise…)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Ne pas rester 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seul.e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 face à une situation d'élève perturbateur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Echanger avec ses pairs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424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C11. Contribuer à l'action de la communauté éducative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BB4251">
        <w:trPr>
          <w:trHeight w:val="40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Connaître et participer à la mise en œuvre du projet d'école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43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C12. Coopérer avec les parents d'élèves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553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Construire une relation de confiance avec tous les parents d'élèves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Communiquer avec les parents sur les progrès des élèves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BB4251">
        <w:trPr>
          <w:trHeight w:val="40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C13. Coopérer avec les partenaires  de l'école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Cs w:val="24"/>
                <w:lang w:eastAsia="fr-FR"/>
              </w:rPr>
              <w:t>Difficile à renseigner en CA ou SPA</w:t>
            </w:r>
          </w:p>
        </w:tc>
      </w:tr>
      <w:tr w:rsidR="00F82AD3" w:rsidRPr="00F82AD3" w:rsidTr="002877D1">
        <w:trPr>
          <w:trHeight w:val="55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C14. S'engager dans une démarche individuelle et collective de développement professionnel (réflexion, recherche …)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541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 xml:space="preserve">▪ Analyser les séances a posteriori (écart entre le prévu et le réalisé) :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interroger l'efficacité des situations didactiques et pédagogiques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interroger l'activité réelle des élèves, leurs erreurs et leurs réussites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- questionner la mise en œuvre et la pertinence des supports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Réinvestir les résultats de sa réflexion dans l'action ou dans son travail de recherche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Identifier ses besoins de formation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2877D1">
        <w:trPr>
          <w:trHeight w:val="10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42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1. Maîtriser les savoirs disciplinaires et leur didactique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491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Connaître les programmes du cycle d'exercice et approfondir la connaissance des contenus par niveau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Maîtriser les savoirs disciplinaires nécessaires aux enseignements assurés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Identifier et rédiger des objectifs d'apprentissage et les compétences associées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Connaître les démarches et les méthodes liées aux différentes disciplines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S'approprier les manuels et guides du maître en usage dans la classe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2877D1" w:rsidRPr="00F82AD3" w:rsidTr="002877D1">
        <w:trPr>
          <w:trHeight w:val="84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P 2. Maîtriser la langue française dans le cadre de son enseignement </w:t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br/>
            </w: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C7. Maîtriser la langue française à des fins de communication (avec les élèves)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054E40">
        <w:trPr>
          <w:trHeight w:val="2113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Utiliser un langage précis, adapté à l'âge des élèves et aux situations de classe, en particulier adapter son registre de langue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Maitriser la langue à l'écrit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Favoriser les activités langagières en pensant des objectifs langagiers pour chaque séance quel qu'en soit le domaine d'apprentissage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Veiller à la qualité de l'expression orale des élèves et à leur temps de parole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Veiller à proposer des situations d'écrit régulières pour les élèves, en exigeant soin, présentation et orthographe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2877D1" w:rsidRPr="00F82AD3" w:rsidTr="00054E40">
        <w:trPr>
          <w:trHeight w:val="56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C6E0B4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3. Construire, mettre en œuvre et animer des situations d'enseignement et d'apprentissage prenant en compte la diversité des élèves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8D08D" w:fill="C6E0B4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8D08D" w:fill="C6E0B4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[Synthèse de P3.1 et P3.2]</w:t>
            </w:r>
          </w:p>
        </w:tc>
      </w:tr>
      <w:tr w:rsidR="00F82AD3" w:rsidRPr="00F82AD3" w:rsidTr="00054E40">
        <w:trPr>
          <w:trHeight w:val="408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P3.1. Concevoir les situations d'apprentissages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054E40">
        <w:trPr>
          <w:trHeight w:val="281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>▪ Préparer une séance d'apprentissage inscrite dans une séquence, en précisant les objectifs et les compétences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Choisir une démarche d'apprentissage et identifier ses étapes (phases de rappel, découverte, recherche, manipulation, structuration, entraînement, réinvestissement, évaluations)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le matériel nécessaire et organiser l'espace classe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précisément les consignes et leurs modalités de transmission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Anticiper les difficultés pouvant être rencontrées par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Différencier en fonction</w:t>
            </w:r>
            <w:bookmarkStart w:id="0" w:name="_GoBack"/>
            <w:bookmarkEnd w:id="0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 xml:space="preserve"> des besoins des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Penser la forme finale de la trace écrite, qui peut être construite avec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Tirer parti du jeu dans les processus d'apprentissage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BB4251">
        <w:trPr>
          <w:trHeight w:val="40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D0E5C1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P3.2. Mettre en </w:t>
            </w:r>
            <w:r w:rsidR="00BB4251" w:rsidRPr="002877D1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œuvre</w:t>
            </w:r>
            <w:r w:rsidRPr="00F82AD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 les apprentissages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9" w:fill="D0E5C1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834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Prendre la classe en main : adopter une posture d'enseignement face aux élèves, se faire écouter par les élèves▪ Lancer une séance : (</w:t>
            </w:r>
            <w:proofErr w:type="spellStart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re</w:t>
            </w:r>
            <w:proofErr w:type="spellEnd"/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)contextualiser, expliciter l'objet et la démarche d'apprentissage, passer les consignes, vérifier la compréhension des élèves de la tâche demandée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Gérer les différentes étapes : mise au travail des élèves, gestion du temps, analyse de l'activité et des productions des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Réaliser un bilan (cf. compétence P5) et clore la séance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Assurer les transitions entre les séances</w:t>
            </w:r>
          </w:p>
        </w:tc>
        <w:tc>
          <w:tcPr>
            <w:tcW w:w="29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AD3" w:rsidRPr="00F82AD3" w:rsidRDefault="00F82AD3" w:rsidP="00BB4251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BB4251">
        <w:trPr>
          <w:trHeight w:val="66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4. Organiser et assurer un mode de fonctionnement du groupe favorisant l'apprentissage et la socialisation des élèves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324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t>▪ Installer et maintenir un climat propice à l'apprentissage, une relation de confiance et de bienveillance avec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Prévenir l'émergence de comportements inappropriés et intervenir efficacement s'ils se manifestent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Favoriser la participation et l'implication de tous les élèves ; s'assurer que tous les élèves travaillent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Varier les modalités de fonctionnement du groupe classe : individuel, collectif, collaboratif (entraide, tutorat...)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Varier les postures d'étayage ; soutenir et encourager les élèves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 xml:space="preserve">▪ Apporter les aides nécessaires à l'accomplissement des tâches proposées, tout en laissant aux enfants la part d'initiative et de tâtonnement propice aux apprentissages 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Accorder un statut positif à l'erreur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  <w:tr w:rsidR="00F82AD3" w:rsidRPr="00F82AD3" w:rsidTr="00BB4251">
        <w:trPr>
          <w:trHeight w:val="4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8D08D" w:fill="A8D08D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 5. Évaluer les progrès et les acquisitions des élèves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8D08D" w:fill="A8D08D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F82AD3" w:rsidRPr="00F82AD3" w:rsidTr="002877D1">
        <w:trPr>
          <w:trHeight w:val="195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D3" w:rsidRPr="00F82AD3" w:rsidRDefault="00F82AD3" w:rsidP="0040797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lastRenderedPageBreak/>
              <w:t>▪ Concevoir des supports d'évaluation en lien avec les compétences.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En maternelle, construire et utiliser des outils d'observation des productions et des progrès des élèves.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Observer et prendre en compte les réponses et productions des élèves : réussites et erreurs, pour proposer des activités de remédiation et de consolidation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Questionner la place et les modalités de la correction : individuelle, collective, différée...</w:t>
            </w:r>
            <w:r w:rsidRPr="00F82AD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fr-FR"/>
              </w:rPr>
              <w:br/>
              <w:t>▪ Faire le point des acquis à la fin d'une séance d'apprentissage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F82AD3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AD3" w:rsidRPr="00F82AD3" w:rsidRDefault="00F82AD3" w:rsidP="00F8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</w:p>
        </w:tc>
      </w:tr>
    </w:tbl>
    <w:p w:rsidR="00F82AD3" w:rsidRDefault="00F82AD3"/>
    <w:p w:rsidR="00F82AD3" w:rsidRDefault="00F82AD3"/>
    <w:p w:rsidR="00E27E46" w:rsidRDefault="00E27E46"/>
    <w:p w:rsidR="00E27E46" w:rsidRDefault="00E27E46">
      <w:pPr>
        <w:sectPr w:rsidR="00E27E46" w:rsidSect="002877D1">
          <w:pgSz w:w="16838" w:h="11906" w:orient="landscape"/>
          <w:pgMar w:top="1021" w:right="1418" w:bottom="1021" w:left="1418" w:header="709" w:footer="709" w:gutter="0"/>
          <w:cols w:space="708"/>
          <w:docGrid w:linePitch="360"/>
        </w:sect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580"/>
        <w:gridCol w:w="580"/>
        <w:gridCol w:w="580"/>
        <w:gridCol w:w="580"/>
        <w:gridCol w:w="580"/>
      </w:tblGrid>
      <w:tr w:rsidR="00E27E46" w:rsidRPr="00407976" w:rsidTr="00054E40">
        <w:trPr>
          <w:trHeight w:val="49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 xml:space="preserve">Appréciation générale (dont points positifs) : </w:t>
            </w:r>
          </w:p>
        </w:tc>
      </w:tr>
      <w:tr w:rsidR="00E27E46" w:rsidRPr="00407976" w:rsidTr="00054E40">
        <w:trPr>
          <w:trHeight w:val="115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315"/>
          <w:jc w:val="center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46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Objectifs d’amélioration à atteindre (pas plus de 3) :</w:t>
            </w:r>
          </w:p>
        </w:tc>
      </w:tr>
      <w:tr w:rsidR="00E27E46" w:rsidRPr="00407976" w:rsidTr="00054E40">
        <w:trPr>
          <w:trHeight w:val="1290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315"/>
          <w:jc w:val="center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615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Commentaires de l'</w:t>
            </w:r>
            <w:proofErr w:type="spellStart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étudiant.e</w:t>
            </w:r>
            <w:proofErr w:type="spellEnd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27E46" w:rsidRPr="00407976" w:rsidTr="00054E40">
        <w:trPr>
          <w:trHeight w:val="1200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480"/>
          <w:jc w:val="center"/>
        </w:trPr>
        <w:tc>
          <w:tcPr>
            <w:tcW w:w="98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Besoins de formation exprimés par l'</w:t>
            </w:r>
            <w:proofErr w:type="spellStart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étudiant.e</w:t>
            </w:r>
            <w:proofErr w:type="spellEnd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27E46" w:rsidRPr="00407976" w:rsidTr="00054E40">
        <w:trPr>
          <w:trHeight w:val="130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315"/>
          <w:jc w:val="center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405"/>
          <w:jc w:val="center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Date :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615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EF2CB" w:fill="FEF2CB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Signatures et noms </w:t>
            </w: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du/de la M2 :                                                                             de </w:t>
            </w:r>
            <w:proofErr w:type="spellStart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</w:t>
            </w:r>
            <w:proofErr w:type="spellEnd"/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ou du MAT/référent.e Inspé : </w:t>
            </w:r>
          </w:p>
        </w:tc>
      </w:tr>
      <w:tr w:rsidR="00E27E46" w:rsidRPr="00407976" w:rsidTr="00054E40">
        <w:trPr>
          <w:trHeight w:val="1485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27E46" w:rsidRPr="00407976" w:rsidTr="00054E40">
        <w:trPr>
          <w:trHeight w:val="315"/>
          <w:jc w:val="center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7E46" w:rsidRPr="00407976" w:rsidTr="00054E40">
        <w:trPr>
          <w:trHeight w:val="510"/>
          <w:jc w:val="center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Niveau 0 : 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>Maîtrise insuffisante</w:t>
            </w:r>
          </w:p>
        </w:tc>
      </w:tr>
      <w:tr w:rsidR="00E27E46" w:rsidRPr="00407976" w:rsidTr="00054E40">
        <w:trPr>
          <w:trHeight w:val="525"/>
          <w:jc w:val="center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E4D5" w:fill="FFFFFF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Niveau 1 :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Maîtrise inadéquate </w:t>
            </w:r>
          </w:p>
        </w:tc>
      </w:tr>
      <w:tr w:rsidR="00E27E46" w:rsidRPr="00407976" w:rsidTr="00054E40">
        <w:trPr>
          <w:trHeight w:val="675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Niveau 2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Maîtrise assurée - Niveau minimum exigé en fin de master par l'arrêté…, correspondrait à une note de 10/20</w:t>
            </w:r>
          </w:p>
        </w:tc>
      </w:tr>
      <w:tr w:rsidR="00E27E46" w:rsidRPr="00407976" w:rsidTr="00054E40">
        <w:trPr>
          <w:trHeight w:val="480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BE4D5" w:fill="FFFFFF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Niveau 3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Maîtrise adaptée et efficace</w:t>
            </w:r>
          </w:p>
        </w:tc>
      </w:tr>
      <w:tr w:rsidR="00E27E46" w:rsidRPr="00407976" w:rsidTr="00054E40">
        <w:trPr>
          <w:trHeight w:val="465"/>
          <w:jc w:val="center"/>
        </w:trPr>
        <w:tc>
          <w:tcPr>
            <w:tcW w:w="9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27E46" w:rsidRPr="00407976" w:rsidRDefault="00E27E46" w:rsidP="00054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9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Niveau 4</w:t>
            </w:r>
            <w:r w:rsidRPr="0040797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Maîtrise experte</w:t>
            </w:r>
          </w:p>
        </w:tc>
      </w:tr>
    </w:tbl>
    <w:p w:rsidR="00E27E46" w:rsidRDefault="00E27E46">
      <w:pPr>
        <w:sectPr w:rsidR="00E27E46" w:rsidSect="00E27E46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F82AD3" w:rsidRDefault="00F82AD3" w:rsidP="00407976"/>
    <w:sectPr w:rsidR="00F82AD3" w:rsidSect="00E27E4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36" w:rsidRDefault="00461A36" w:rsidP="00407976">
      <w:pPr>
        <w:spacing w:after="0" w:line="240" w:lineRule="auto"/>
      </w:pPr>
      <w:r>
        <w:separator/>
      </w:r>
    </w:p>
  </w:endnote>
  <w:endnote w:type="continuationSeparator" w:id="0">
    <w:p w:rsidR="00461A36" w:rsidRDefault="00461A36" w:rsidP="0040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470451"/>
      <w:docPartObj>
        <w:docPartGallery w:val="Page Numbers (Bottom of Page)"/>
        <w:docPartUnique/>
      </w:docPartObj>
    </w:sdtPr>
    <w:sdtContent>
      <w:p w:rsidR="00054E40" w:rsidRDefault="00054E40" w:rsidP="002877D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F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36" w:rsidRDefault="00461A36" w:rsidP="00407976">
      <w:pPr>
        <w:spacing w:after="0" w:line="240" w:lineRule="auto"/>
      </w:pPr>
      <w:r>
        <w:separator/>
      </w:r>
    </w:p>
  </w:footnote>
  <w:footnote w:type="continuationSeparator" w:id="0">
    <w:p w:rsidR="00461A36" w:rsidRDefault="00461A36" w:rsidP="00407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76"/>
    <w:rsid w:val="00054E40"/>
    <w:rsid w:val="000F661F"/>
    <w:rsid w:val="001C7DFD"/>
    <w:rsid w:val="002877D1"/>
    <w:rsid w:val="00337576"/>
    <w:rsid w:val="00407976"/>
    <w:rsid w:val="00461A36"/>
    <w:rsid w:val="008459B2"/>
    <w:rsid w:val="00BB4251"/>
    <w:rsid w:val="00E27E46"/>
    <w:rsid w:val="00F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7CF3"/>
  <w15:chartTrackingRefBased/>
  <w15:docId w15:val="{69C4D3B6-65E5-4F40-A3D4-0A8DA78F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976"/>
  </w:style>
  <w:style w:type="paragraph" w:styleId="Pieddepage">
    <w:name w:val="footer"/>
    <w:basedOn w:val="Normal"/>
    <w:link w:val="PieddepageCar"/>
    <w:uiPriority w:val="99"/>
    <w:unhideWhenUsed/>
    <w:rsid w:val="0040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976"/>
  </w:style>
  <w:style w:type="paragraph" w:styleId="Textedebulles">
    <w:name w:val="Balloon Text"/>
    <w:basedOn w:val="Normal"/>
    <w:link w:val="TextedebullesCar"/>
    <w:uiPriority w:val="99"/>
    <w:semiHidden/>
    <w:unhideWhenUsed/>
    <w:rsid w:val="0028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DD4F-0C5F-4B3D-B971-9DFF0A43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2022-09-13T13:54:00Z</cp:lastPrinted>
  <dcterms:created xsi:type="dcterms:W3CDTF">2022-09-13T13:05:00Z</dcterms:created>
  <dcterms:modified xsi:type="dcterms:W3CDTF">2022-09-13T14:35:00Z</dcterms:modified>
</cp:coreProperties>
</file>