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8FC9" w14:textId="3F99DD37" w:rsidR="00651A20" w:rsidRDefault="005802C7" w:rsidP="006861EE">
      <w:pPr>
        <w:ind w:left="360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E4FC5" wp14:editId="7F2E5ED6">
                <wp:simplePos x="0" y="0"/>
                <wp:positionH relativeFrom="column">
                  <wp:posOffset>-52705</wp:posOffset>
                </wp:positionH>
                <wp:positionV relativeFrom="paragraph">
                  <wp:posOffset>4769</wp:posOffset>
                </wp:positionV>
                <wp:extent cx="10024638" cy="360420"/>
                <wp:effectExtent l="0" t="0" r="8890" b="82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4638" cy="36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72B04AE" w14:textId="4D73EEE8" w:rsidR="00AD2D28" w:rsidRPr="00AD2D28" w:rsidRDefault="00AD2D28" w:rsidP="00AD2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D28">
                              <w:rPr>
                                <w:sz w:val="18"/>
                                <w:szCs w:val="18"/>
                              </w:rPr>
                              <w:t>Contexte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E4FC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4.15pt;margin-top:.4pt;width:789.35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" fillcolor="white [3201]" strokeweight=".5pt">
                <v:stroke dashstyle="dash"/>
                <v:textbox>
                  <w:txbxContent>
                    <w:p w14:paraId="572B04AE" w14:textId="4D73EEE8" w:rsidR="00AD2D28" w:rsidRPr="00AD2D28" w:rsidRDefault="00AD2D28" w:rsidP="00AD2D28">
                      <w:pPr>
                        <w:rPr>
                          <w:sz w:val="18"/>
                          <w:szCs w:val="18"/>
                        </w:rPr>
                      </w:pPr>
                      <w:r w:rsidRPr="00AD2D28">
                        <w:rPr>
                          <w:sz w:val="18"/>
                          <w:szCs w:val="18"/>
                        </w:rPr>
                        <w:t>Contexte</w:t>
                      </w:r>
                      <w:r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38C9E74A" w14:textId="23816FB4" w:rsidR="00651A20" w:rsidRPr="00651A20" w:rsidRDefault="00651A20" w:rsidP="006861EE">
      <w:pPr>
        <w:ind w:left="360"/>
        <w:jc w:val="both"/>
        <w:rPr>
          <w:sz w:val="23"/>
          <w:szCs w:val="23"/>
        </w:rPr>
      </w:pPr>
    </w:p>
    <w:p w14:paraId="34BAD07C" w14:textId="3CE6E708" w:rsidR="00651A20" w:rsidRPr="00651A20" w:rsidRDefault="005802C7" w:rsidP="006861EE">
      <w:pPr>
        <w:ind w:left="360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E9BB3" wp14:editId="074DE8A0">
                <wp:simplePos x="0" y="0"/>
                <wp:positionH relativeFrom="column">
                  <wp:posOffset>2722880</wp:posOffset>
                </wp:positionH>
                <wp:positionV relativeFrom="paragraph">
                  <wp:posOffset>26670</wp:posOffset>
                </wp:positionV>
                <wp:extent cx="3200400" cy="2069465"/>
                <wp:effectExtent l="0" t="0" r="12700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6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5BB8D60" w14:textId="77777777" w:rsidR="006806AA" w:rsidRPr="00AD2D28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4 - Présenter l’activité aux élèves</w:t>
                            </w:r>
                          </w:p>
                          <w:p w14:paraId="772B7BC8" w14:textId="312FF14C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A - Rappel de ce qui a été travaillé 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 xml:space="preserve">– contextualiser </w:t>
                            </w:r>
                          </w:p>
                          <w:p w14:paraId="5A3894AD" w14:textId="77777777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>B - Expliciter l</w:t>
                            </w:r>
                            <w:r w:rsidRPr="00AD2D28">
                              <w:rPr>
                                <w:sz w:val="16"/>
                                <w:szCs w:val="16"/>
                              </w:rPr>
                              <w:t xml:space="preserve">’objet et la 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démarche d’apprentissage </w:t>
                            </w:r>
                          </w:p>
                          <w:p w14:paraId="47AC95C7" w14:textId="77777777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C - Passation des consignes :  tâche et modalités de travail </w:t>
                            </w:r>
                          </w:p>
                          <w:p w14:paraId="42FAC078" w14:textId="77777777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D - Vérifier la compréhension de l’activité demandée </w:t>
                            </w:r>
                          </w:p>
                          <w:p w14:paraId="28B698E2" w14:textId="77777777" w:rsidR="006806AA" w:rsidRPr="00AD2D28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5 - Accompagner les élèves dans les apprentissages</w:t>
                            </w:r>
                          </w:p>
                          <w:p w14:paraId="0013CF0D" w14:textId="77777777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A - Observer et analyser l’activité et les productions des élèves </w:t>
                            </w:r>
                          </w:p>
                          <w:p w14:paraId="12FADB00" w14:textId="77777777" w:rsidR="006806AA" w:rsidRPr="00AD2D28" w:rsidRDefault="006C1F9F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5B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 - Aider à la mise en pratique</w:t>
                            </w:r>
                          </w:p>
                          <w:p w14:paraId="3CB04819" w14:textId="77777777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>C - Aider à l’apprentissage</w:t>
                            </w:r>
                          </w:p>
                          <w:p w14:paraId="51CAB7F3" w14:textId="77777777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D - Construire l’apprentissage </w:t>
                            </w:r>
                          </w:p>
                          <w:p w14:paraId="68FFB6DF" w14:textId="77777777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>E - Sout</w:t>
                            </w:r>
                            <w:r w:rsidR="006C1F9F" w:rsidRPr="00AD2D28">
                              <w:rPr>
                                <w:sz w:val="16"/>
                                <w:szCs w:val="16"/>
                              </w:rPr>
                              <w:t>enir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 émotionnel</w:t>
                            </w:r>
                            <w:r w:rsidR="006C1F9F" w:rsidRPr="00AD2D28">
                              <w:rPr>
                                <w:sz w:val="16"/>
                                <w:szCs w:val="16"/>
                              </w:rPr>
                              <w:t>lement</w:t>
                            </w:r>
                          </w:p>
                          <w:p w14:paraId="351781CC" w14:textId="579B9490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F - Ajuster ou modifier 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 xml:space="preserve">si besoin 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la préparation </w:t>
                            </w:r>
                          </w:p>
                          <w:p w14:paraId="61DB4174" w14:textId="1EB4D153" w:rsidR="006806AA" w:rsidRPr="00AD2D28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="00792A5E"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792A5E"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éaliser un bilan de l’</w:t>
                            </w: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activité</w:t>
                            </w:r>
                            <w:r w:rsidR="00792A5E"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séance</w:t>
                            </w:r>
                          </w:p>
                          <w:p w14:paraId="336AF0E2" w14:textId="58877104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A - Aider l’élève à 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>se repérer dans la démarche d’apprentissage</w:t>
                            </w:r>
                          </w:p>
                          <w:p w14:paraId="28A7DD9A" w14:textId="5F07933F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B - Aider l’élève à se situer dans 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>son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 apprentissage</w:t>
                            </w:r>
                          </w:p>
                          <w:p w14:paraId="4AED2C12" w14:textId="7E7306CD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C - Aider l’élève à se projeter 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>dans l’apprentissage</w:t>
                            </w:r>
                          </w:p>
                          <w:p w14:paraId="07C08130" w14:textId="77777777" w:rsidR="006806AA" w:rsidRPr="006861EE" w:rsidRDefault="006806AA" w:rsidP="006806AA">
                            <w:p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28CF52" w14:textId="77777777" w:rsidR="006806AA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A68887" w14:textId="77777777" w:rsidR="006806AA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D09A1B" w14:textId="77777777" w:rsidR="006806AA" w:rsidRPr="006861EE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B4C956" w14:textId="77777777" w:rsidR="006806AA" w:rsidRDefault="006806AA" w:rsidP="00680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9BB3" id="Zone de texte 2" o:spid="_x0000_s1027" type="#_x0000_t202" style="position:absolute;left:0;text-align:left;margin-left:214.4pt;margin-top:2.1pt;width:252pt;height:1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" fillcolor="white [3201]" strokeweight=".5pt">
                <v:stroke dashstyle="dash"/>
                <v:textbox>
                  <w:txbxContent>
                    <w:p w14:paraId="35BB8D60" w14:textId="77777777" w:rsidR="006806AA" w:rsidRPr="00AD2D28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4 - Présenter l’activité aux élèves</w:t>
                      </w:r>
                    </w:p>
                    <w:p w14:paraId="772B7BC8" w14:textId="312FF14C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4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A - Rappel de ce qui a été travaillé 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 xml:space="preserve">– contextualiser </w:t>
                      </w:r>
                    </w:p>
                    <w:p w14:paraId="5A3894AD" w14:textId="77777777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4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>B - Expliciter l</w:t>
                      </w:r>
                      <w:r w:rsidRPr="00AD2D28">
                        <w:rPr>
                          <w:sz w:val="16"/>
                          <w:szCs w:val="16"/>
                        </w:rPr>
                        <w:t xml:space="preserve">’objet et la 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démarche d’apprentissage </w:t>
                      </w:r>
                    </w:p>
                    <w:p w14:paraId="47AC95C7" w14:textId="77777777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4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C - Passation des consignes :  tâche et modalités de travail </w:t>
                      </w:r>
                    </w:p>
                    <w:p w14:paraId="42FAC078" w14:textId="77777777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4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D - Vérifier la compréhension de l’activité demandée </w:t>
                      </w:r>
                    </w:p>
                    <w:p w14:paraId="28B698E2" w14:textId="77777777" w:rsidR="006806AA" w:rsidRPr="00AD2D28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5 - Accompagner les élèves dans les apprentissages</w:t>
                      </w:r>
                    </w:p>
                    <w:p w14:paraId="0013CF0D" w14:textId="77777777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5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A - Observer et analyser l’activité et les productions des élèves </w:t>
                      </w:r>
                    </w:p>
                    <w:p w14:paraId="12FADB00" w14:textId="77777777" w:rsidR="006806AA" w:rsidRPr="00AD2D28" w:rsidRDefault="006C1F9F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5B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 - Aider à la mise en pratique</w:t>
                      </w:r>
                    </w:p>
                    <w:p w14:paraId="3CB04819" w14:textId="77777777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5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>C - Aider à l’apprentissage</w:t>
                      </w:r>
                    </w:p>
                    <w:p w14:paraId="51CAB7F3" w14:textId="77777777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5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D - Construire l’apprentissage </w:t>
                      </w:r>
                    </w:p>
                    <w:p w14:paraId="68FFB6DF" w14:textId="77777777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5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>E - Sout</w:t>
                      </w:r>
                      <w:r w:rsidR="006C1F9F" w:rsidRPr="00AD2D28">
                        <w:rPr>
                          <w:sz w:val="16"/>
                          <w:szCs w:val="16"/>
                        </w:rPr>
                        <w:t>enir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 émotionnel</w:t>
                      </w:r>
                      <w:r w:rsidR="006C1F9F" w:rsidRPr="00AD2D28">
                        <w:rPr>
                          <w:sz w:val="16"/>
                          <w:szCs w:val="16"/>
                        </w:rPr>
                        <w:t>lement</w:t>
                      </w:r>
                    </w:p>
                    <w:p w14:paraId="351781CC" w14:textId="579B9490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5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F - Ajuster ou modifier 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 xml:space="preserve">si besoin 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la préparation </w:t>
                      </w:r>
                    </w:p>
                    <w:p w14:paraId="61DB4174" w14:textId="1EB4D153" w:rsidR="006806AA" w:rsidRPr="00AD2D28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 xml:space="preserve">6 </w:t>
                      </w:r>
                      <w:r w:rsidR="00792A5E" w:rsidRPr="00AD2D28">
                        <w:rPr>
                          <w:b/>
                          <w:bCs/>
                          <w:sz w:val="16"/>
                          <w:szCs w:val="16"/>
                        </w:rPr>
                        <w:t>–</w:t>
                      </w: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R</w:t>
                      </w:r>
                      <w:r w:rsidR="00792A5E" w:rsidRPr="00AD2D28">
                        <w:rPr>
                          <w:b/>
                          <w:bCs/>
                          <w:sz w:val="16"/>
                          <w:szCs w:val="16"/>
                        </w:rPr>
                        <w:t>éaliser un bilan de l’</w:t>
                      </w: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activité</w:t>
                      </w:r>
                      <w:r w:rsidR="00792A5E" w:rsidRPr="00AD2D28">
                        <w:rPr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séance</w:t>
                      </w:r>
                    </w:p>
                    <w:p w14:paraId="336AF0E2" w14:textId="58877104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6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A - Aider l’élève à 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>se repérer dans la démarche d’apprentissage</w:t>
                      </w:r>
                    </w:p>
                    <w:p w14:paraId="28A7DD9A" w14:textId="5F07933F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6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B - Aider l’élève à se situer dans 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>son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 apprentissage</w:t>
                      </w:r>
                    </w:p>
                    <w:p w14:paraId="4AED2C12" w14:textId="7E7306CD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6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C - Aider l’élève à se projeter 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>dans l’apprentissage</w:t>
                      </w:r>
                    </w:p>
                    <w:p w14:paraId="07C08130" w14:textId="77777777" w:rsidR="006806AA" w:rsidRPr="006861EE" w:rsidRDefault="006806AA" w:rsidP="006806AA">
                      <w:p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F28CF52" w14:textId="77777777" w:rsidR="006806AA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BA68887" w14:textId="77777777" w:rsidR="006806AA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ED09A1B" w14:textId="77777777" w:rsidR="006806AA" w:rsidRPr="006861EE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3B4C956" w14:textId="77777777" w:rsidR="006806AA" w:rsidRDefault="006806AA" w:rsidP="006806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8C2A0" wp14:editId="0139F7E6">
                <wp:simplePos x="0" y="0"/>
                <wp:positionH relativeFrom="column">
                  <wp:posOffset>5953760</wp:posOffset>
                </wp:positionH>
                <wp:positionV relativeFrom="paragraph">
                  <wp:posOffset>35249</wp:posOffset>
                </wp:positionV>
                <wp:extent cx="4030980" cy="1822450"/>
                <wp:effectExtent l="0" t="0" r="762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182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FA97ECE" w14:textId="77777777" w:rsidR="006806AA" w:rsidRPr="00AD2D28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7 - Sécuriser</w:t>
                            </w:r>
                            <w:r w:rsidRPr="00AD2D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son enseignement</w:t>
                            </w:r>
                          </w:p>
                          <w:p w14:paraId="24729F0C" w14:textId="2F9A0CAD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>A - Définir, expliciter et rappeler un cadre, des règles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 xml:space="preserve"> et des principes</w:t>
                            </w:r>
                          </w:p>
                          <w:p w14:paraId="5C4C4CB9" w14:textId="1786A575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B - 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>Maintenir une vigilance, surveillance active</w:t>
                            </w:r>
                          </w:p>
                          <w:p w14:paraId="7627C03B" w14:textId="7800A1DD" w:rsidR="00792A5E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>- Créer un climat de classe</w:t>
                            </w:r>
                          </w:p>
                          <w:p w14:paraId="03059E78" w14:textId="77777777" w:rsidR="006806AA" w:rsidRPr="00AD2D28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8 - Assurer les transitions</w:t>
                            </w:r>
                            <w:r w:rsidRPr="00AD2D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9D14A0" w14:textId="15A7EDB1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A - 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 xml:space="preserve">Marquer un début et une fin : 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>Prendre en compte l’espace, le temps et le matériel</w:t>
                            </w:r>
                          </w:p>
                          <w:p w14:paraId="6432F005" w14:textId="4AB0E370" w:rsidR="006806AA" w:rsidRPr="00AD2D28" w:rsidRDefault="00792A5E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 xml:space="preserve">8B - 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>Tisser du lien</w:t>
                            </w:r>
                          </w:p>
                          <w:p w14:paraId="112ECF6E" w14:textId="219E49B4" w:rsidR="006806AA" w:rsidRPr="00AD2D28" w:rsidRDefault="00B340C3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 - Observer les élèves</w:t>
                            </w:r>
                            <w:r w:rsidR="00792A5E" w:rsidRPr="00AD2D28">
                              <w:rPr>
                                <w:sz w:val="16"/>
                                <w:szCs w:val="16"/>
                              </w:rPr>
                              <w:t xml:space="preserve"> et rappeler si besoin les exigences</w:t>
                            </w:r>
                          </w:p>
                          <w:p w14:paraId="45F7C35C" w14:textId="77777777" w:rsidR="00461BFA" w:rsidRPr="00AD2D28" w:rsidRDefault="00461BFA" w:rsidP="00461BF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 –</w:t>
                            </w:r>
                            <w:r w:rsidRPr="00AD2D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Planifier une séance</w:t>
                            </w:r>
                            <w:r w:rsidR="00045BDD"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(EN DEHORS DE LA CLASSE)</w:t>
                            </w:r>
                          </w:p>
                          <w:p w14:paraId="4D0E8B7E" w14:textId="77777777" w:rsidR="00461BFA" w:rsidRPr="00AD2D28" w:rsidRDefault="00B340C3" w:rsidP="00461BF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461BFA" w:rsidRPr="00AD2D28">
                              <w:rPr>
                                <w:sz w:val="16"/>
                                <w:szCs w:val="16"/>
                              </w:rPr>
                              <w:t>A - Inscrire ses propositions dans une programmation / progressivité / temporalité</w:t>
                            </w:r>
                          </w:p>
                          <w:p w14:paraId="420A5044" w14:textId="77777777" w:rsidR="00461BFA" w:rsidRPr="00AD2D28" w:rsidRDefault="00B340C3" w:rsidP="00461BF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461BFA" w:rsidRPr="00AD2D28">
                              <w:rPr>
                                <w:sz w:val="16"/>
                                <w:szCs w:val="16"/>
                              </w:rPr>
                              <w:t>B - Cerner les besoins des élèves</w:t>
                            </w:r>
                          </w:p>
                          <w:p w14:paraId="20B62556" w14:textId="77777777" w:rsidR="00461BFA" w:rsidRPr="00AD2D28" w:rsidRDefault="00B340C3" w:rsidP="00461BF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461BFA" w:rsidRPr="00AD2D28">
                              <w:rPr>
                                <w:sz w:val="16"/>
                                <w:szCs w:val="16"/>
                              </w:rPr>
                              <w:t>C - Choisir une démarche d’apprentissage &gt; prévoir les phases</w:t>
                            </w:r>
                            <w:r w:rsidR="00FE24EC" w:rsidRPr="00AD2D28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461BFA" w:rsidRPr="00AD2D28">
                              <w:rPr>
                                <w:sz w:val="16"/>
                                <w:szCs w:val="16"/>
                              </w:rPr>
                              <w:t>séance et activités</w:t>
                            </w:r>
                            <w:r w:rsidR="00FE24EC" w:rsidRPr="00AD2D2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461BFA" w:rsidRPr="00AD2D28">
                              <w:rPr>
                                <w:sz w:val="16"/>
                                <w:szCs w:val="16"/>
                              </w:rPr>
                              <w:t xml:space="preserve"> &gt; anticiper les modalités de présentation des consignes &gt; adapter la posture</w:t>
                            </w:r>
                          </w:p>
                          <w:p w14:paraId="06C3058C" w14:textId="77777777" w:rsidR="00461BFA" w:rsidRPr="00461BFA" w:rsidRDefault="00B340C3" w:rsidP="00461BF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461BFA" w:rsidRPr="00AD2D28">
                              <w:rPr>
                                <w:sz w:val="16"/>
                                <w:szCs w:val="16"/>
                              </w:rPr>
                              <w:t>D - Mobiliser et traiter un ensemble de ressources</w:t>
                            </w:r>
                            <w:r w:rsidR="00461BFA" w:rsidRPr="00461B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B89345" w14:textId="77777777" w:rsidR="00461BFA" w:rsidRPr="006806AA" w:rsidRDefault="00461BFA" w:rsidP="006806A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F67583" w14:textId="77777777" w:rsidR="006806AA" w:rsidRPr="006861EE" w:rsidRDefault="006806AA" w:rsidP="006806AA">
                            <w:p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070C50" w14:textId="77777777" w:rsidR="006806AA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705537" w14:textId="77777777" w:rsidR="006806AA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821E70" w14:textId="77777777" w:rsidR="006806AA" w:rsidRPr="006861EE" w:rsidRDefault="006806AA" w:rsidP="00680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D6611D" w14:textId="77777777" w:rsidR="006806AA" w:rsidRDefault="006806AA" w:rsidP="00680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C2A0" id="Zone de texte 3" o:spid="_x0000_s1028" type="#_x0000_t202" style="position:absolute;left:0;text-align:left;margin-left:468.8pt;margin-top:2.8pt;width:317.4pt;height:1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" fillcolor="white [3201]" strokeweight=".5pt">
                <v:stroke dashstyle="dash"/>
                <v:textbox>
                  <w:txbxContent>
                    <w:p w14:paraId="7FA97ECE" w14:textId="77777777" w:rsidR="006806AA" w:rsidRPr="00AD2D28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7 - Sécuriser</w:t>
                      </w:r>
                      <w:r w:rsidRPr="00AD2D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son enseignement</w:t>
                      </w:r>
                    </w:p>
                    <w:p w14:paraId="24729F0C" w14:textId="2F9A0CAD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7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>A - Définir, expliciter et rappeler un cadre, des règles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 xml:space="preserve"> et des principes</w:t>
                      </w:r>
                    </w:p>
                    <w:p w14:paraId="5C4C4CB9" w14:textId="1786A575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7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B - 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>Maintenir une vigilance, surveillance active</w:t>
                      </w:r>
                    </w:p>
                    <w:p w14:paraId="7627C03B" w14:textId="7800A1DD" w:rsidR="00792A5E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7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C 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>- Créer un climat de classe</w:t>
                      </w:r>
                    </w:p>
                    <w:p w14:paraId="03059E78" w14:textId="77777777" w:rsidR="006806AA" w:rsidRPr="00AD2D28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8 - Assurer les transitions</w:t>
                      </w:r>
                      <w:r w:rsidRPr="00AD2D2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9D14A0" w14:textId="15A7EDB1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8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A - 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 xml:space="preserve">Marquer un début et une fin : 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>Prendre en compte l’espace, le temps et le matériel</w:t>
                      </w:r>
                    </w:p>
                    <w:p w14:paraId="6432F005" w14:textId="4AB0E370" w:rsidR="006806AA" w:rsidRPr="00AD2D28" w:rsidRDefault="00792A5E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 xml:space="preserve">8B - 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>Tisser du lien</w:t>
                      </w:r>
                    </w:p>
                    <w:p w14:paraId="112ECF6E" w14:textId="219E49B4" w:rsidR="006806AA" w:rsidRPr="00AD2D28" w:rsidRDefault="00B340C3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8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>C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 - Observer les élèves</w:t>
                      </w:r>
                      <w:r w:rsidR="00792A5E" w:rsidRPr="00AD2D28">
                        <w:rPr>
                          <w:sz w:val="16"/>
                          <w:szCs w:val="16"/>
                        </w:rPr>
                        <w:t xml:space="preserve"> et rappeler si besoin les exigences</w:t>
                      </w:r>
                    </w:p>
                    <w:p w14:paraId="45F7C35C" w14:textId="77777777" w:rsidR="00461BFA" w:rsidRPr="00AD2D28" w:rsidRDefault="00461BFA" w:rsidP="00461BF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9 –</w:t>
                      </w:r>
                      <w:r w:rsidRPr="00AD2D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Planifier une séance</w:t>
                      </w:r>
                      <w:r w:rsidR="00045BDD" w:rsidRPr="00AD2D2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(EN DEHORS DE LA CLASSE)</w:t>
                      </w:r>
                    </w:p>
                    <w:p w14:paraId="4D0E8B7E" w14:textId="77777777" w:rsidR="00461BFA" w:rsidRPr="00AD2D28" w:rsidRDefault="00B340C3" w:rsidP="00461BF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9</w:t>
                      </w:r>
                      <w:r w:rsidR="00461BFA" w:rsidRPr="00AD2D28">
                        <w:rPr>
                          <w:sz w:val="16"/>
                          <w:szCs w:val="16"/>
                        </w:rPr>
                        <w:t>A - Inscrire ses propositions dans une programmation / progressivité / temporalité</w:t>
                      </w:r>
                    </w:p>
                    <w:p w14:paraId="420A5044" w14:textId="77777777" w:rsidR="00461BFA" w:rsidRPr="00AD2D28" w:rsidRDefault="00B340C3" w:rsidP="00461BF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9</w:t>
                      </w:r>
                      <w:r w:rsidR="00461BFA" w:rsidRPr="00AD2D28">
                        <w:rPr>
                          <w:sz w:val="16"/>
                          <w:szCs w:val="16"/>
                        </w:rPr>
                        <w:t>B - Cerner les besoins des élèves</w:t>
                      </w:r>
                    </w:p>
                    <w:p w14:paraId="20B62556" w14:textId="77777777" w:rsidR="00461BFA" w:rsidRPr="00AD2D28" w:rsidRDefault="00B340C3" w:rsidP="00461BF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9</w:t>
                      </w:r>
                      <w:r w:rsidR="00461BFA" w:rsidRPr="00AD2D28">
                        <w:rPr>
                          <w:sz w:val="16"/>
                          <w:szCs w:val="16"/>
                        </w:rPr>
                        <w:t>C - Choisir une démarche d’apprentissage &gt; prévoir les phases</w:t>
                      </w:r>
                      <w:r w:rsidR="00FE24EC" w:rsidRPr="00AD2D28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461BFA" w:rsidRPr="00AD2D28">
                        <w:rPr>
                          <w:sz w:val="16"/>
                          <w:szCs w:val="16"/>
                        </w:rPr>
                        <w:t>séance et activités</w:t>
                      </w:r>
                      <w:r w:rsidR="00FE24EC" w:rsidRPr="00AD2D28">
                        <w:rPr>
                          <w:sz w:val="16"/>
                          <w:szCs w:val="16"/>
                        </w:rPr>
                        <w:t>)</w:t>
                      </w:r>
                      <w:r w:rsidR="00461BFA" w:rsidRPr="00AD2D28">
                        <w:rPr>
                          <w:sz w:val="16"/>
                          <w:szCs w:val="16"/>
                        </w:rPr>
                        <w:t xml:space="preserve"> &gt; anticiper les modalités de présentation des consignes &gt; adapter la posture</w:t>
                      </w:r>
                    </w:p>
                    <w:p w14:paraId="06C3058C" w14:textId="77777777" w:rsidR="00461BFA" w:rsidRPr="00461BFA" w:rsidRDefault="00B340C3" w:rsidP="00461BF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9</w:t>
                      </w:r>
                      <w:r w:rsidR="00461BFA" w:rsidRPr="00AD2D28">
                        <w:rPr>
                          <w:sz w:val="16"/>
                          <w:szCs w:val="16"/>
                        </w:rPr>
                        <w:t>D - Mobiliser et traiter un ensemble de ressources</w:t>
                      </w:r>
                      <w:r w:rsidR="00461BFA" w:rsidRPr="00461BF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B89345" w14:textId="77777777" w:rsidR="00461BFA" w:rsidRPr="006806AA" w:rsidRDefault="00461BFA" w:rsidP="006806A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F67583" w14:textId="77777777" w:rsidR="006806AA" w:rsidRPr="006861EE" w:rsidRDefault="006806AA" w:rsidP="006806AA">
                      <w:p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3070C50" w14:textId="77777777" w:rsidR="006806AA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0705537" w14:textId="77777777" w:rsidR="006806AA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0821E70" w14:textId="77777777" w:rsidR="006806AA" w:rsidRPr="006861EE" w:rsidRDefault="006806AA" w:rsidP="00680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AD6611D" w14:textId="77777777" w:rsidR="006806AA" w:rsidRDefault="006806AA" w:rsidP="006806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44F8D" wp14:editId="768A57BE">
                <wp:simplePos x="0" y="0"/>
                <wp:positionH relativeFrom="column">
                  <wp:posOffset>-50800</wp:posOffset>
                </wp:positionH>
                <wp:positionV relativeFrom="paragraph">
                  <wp:posOffset>40964</wp:posOffset>
                </wp:positionV>
                <wp:extent cx="2743200" cy="1884045"/>
                <wp:effectExtent l="0" t="0" r="12700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8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E586B17" w14:textId="77777777" w:rsidR="00AB3E12" w:rsidRPr="00AD2D28" w:rsidRDefault="00AB3E12" w:rsidP="00AB3E1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RÉGLES DE MÉTIER ET ÉLÉMENTS CONSTITUTIFS</w:t>
                            </w:r>
                          </w:p>
                          <w:p w14:paraId="01114B1E" w14:textId="77777777" w:rsidR="006861EE" w:rsidRPr="00AD2D28" w:rsidRDefault="006861EE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 – Accueillir les élèves</w:t>
                            </w:r>
                          </w:p>
                          <w:p w14:paraId="0F7B77BF" w14:textId="77777777" w:rsidR="006861EE" w:rsidRPr="00AD2D28" w:rsidRDefault="00B340C3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 xml:space="preserve">A - Être disponible </w:t>
                            </w:r>
                          </w:p>
                          <w:p w14:paraId="0EAD968F" w14:textId="77777777" w:rsidR="006861EE" w:rsidRPr="00AD2D28" w:rsidRDefault="00B340C3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 xml:space="preserve">B - S’adresser à chaque élève </w:t>
                            </w:r>
                          </w:p>
                          <w:p w14:paraId="3475A575" w14:textId="77777777" w:rsidR="006861EE" w:rsidRPr="00AD2D28" w:rsidRDefault="00B340C3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>C - Le considérer en tant qu’individu</w:t>
                            </w:r>
                          </w:p>
                          <w:p w14:paraId="20594FDC" w14:textId="77777777" w:rsidR="006861EE" w:rsidRPr="00AD2D28" w:rsidRDefault="006861EE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2 - Démarrer/ouvrir la journée avec le groupe classe</w:t>
                            </w:r>
                          </w:p>
                          <w:p w14:paraId="1D597EA8" w14:textId="77777777" w:rsidR="006861EE" w:rsidRPr="00AD2D28" w:rsidRDefault="00B340C3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>A - Prendre en main la classe</w:t>
                            </w:r>
                          </w:p>
                          <w:p w14:paraId="0D5CB90E" w14:textId="77777777" w:rsidR="006861EE" w:rsidRPr="00AD2D28" w:rsidRDefault="00B340C3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>B - Renseigner le carnet d’appel</w:t>
                            </w:r>
                          </w:p>
                          <w:p w14:paraId="39340AE4" w14:textId="77777777" w:rsidR="006861EE" w:rsidRPr="00AD2D28" w:rsidRDefault="00B340C3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 xml:space="preserve">C - Fournir des repères </w:t>
                            </w:r>
                          </w:p>
                          <w:p w14:paraId="1C92A2E3" w14:textId="77777777" w:rsidR="006861EE" w:rsidRPr="00AD2D28" w:rsidRDefault="00B340C3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>D - Présenter l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es 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>activité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 xml:space="preserve"> inscrite</w:t>
                            </w:r>
                            <w:r w:rsidR="006806AA" w:rsidRPr="00AD2D28"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>à l’emploi du temps</w:t>
                            </w:r>
                          </w:p>
                          <w:p w14:paraId="407F965D" w14:textId="77777777" w:rsidR="006861EE" w:rsidRPr="00AD2D28" w:rsidRDefault="006861EE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3 - Clôturer</w:t>
                            </w:r>
                            <w:r w:rsidRPr="00AD2D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2D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la journée avec les élèves</w:t>
                            </w:r>
                          </w:p>
                          <w:p w14:paraId="79B83497" w14:textId="77777777" w:rsidR="006861EE" w:rsidRPr="00AD2D28" w:rsidRDefault="00B340C3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>A - Être disponible</w:t>
                            </w:r>
                          </w:p>
                          <w:p w14:paraId="2AC677A6" w14:textId="77777777" w:rsidR="006861EE" w:rsidRPr="00AD2D28" w:rsidRDefault="00B340C3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>B - Dire « au revoir et à demain »</w:t>
                            </w:r>
                          </w:p>
                          <w:p w14:paraId="1AE8D946" w14:textId="77777777" w:rsidR="006861EE" w:rsidRPr="00AD2D28" w:rsidRDefault="00B340C3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2D2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6861EE" w:rsidRPr="00AD2D28">
                              <w:rPr>
                                <w:sz w:val="16"/>
                                <w:szCs w:val="16"/>
                              </w:rPr>
                              <w:t>C- Accompagner les élèves jusqu’à la sortie</w:t>
                            </w:r>
                          </w:p>
                          <w:p w14:paraId="71E40E38" w14:textId="77777777" w:rsidR="006861EE" w:rsidRPr="006861EE" w:rsidRDefault="006861EE" w:rsidP="006861EE">
                            <w:pPr>
                              <w:ind w:left="-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27899" w14:textId="77777777" w:rsidR="006861EE" w:rsidRPr="006861EE" w:rsidRDefault="006861EE" w:rsidP="006861EE">
                            <w:p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D961F8" w14:textId="77777777" w:rsidR="006861EE" w:rsidRDefault="006861EE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903F82" w14:textId="77777777" w:rsidR="006861EE" w:rsidRDefault="006861EE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E144F5" w14:textId="77777777" w:rsidR="006861EE" w:rsidRPr="006861EE" w:rsidRDefault="006861EE" w:rsidP="006861E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1F1F9B" w14:textId="77777777" w:rsidR="006861EE" w:rsidRDefault="006861EE" w:rsidP="00686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4F8D" id="Zone de texte 1" o:spid="_x0000_s1029" type="#_x0000_t202" style="position:absolute;left:0;text-align:left;margin-left:-4pt;margin-top:3.25pt;width:3in;height:1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" fillcolor="white [3201]" strokeweight=".5pt">
                <v:stroke dashstyle="dash"/>
                <v:textbox>
                  <w:txbxContent>
                    <w:p w14:paraId="5E586B17" w14:textId="77777777" w:rsidR="00AB3E12" w:rsidRPr="00AD2D28" w:rsidRDefault="00AB3E12" w:rsidP="00AB3E1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RÉGLES DE MÉTIER ET ÉLÉMENTS CONSTITUTIFS</w:t>
                      </w:r>
                    </w:p>
                    <w:p w14:paraId="01114B1E" w14:textId="77777777" w:rsidR="006861EE" w:rsidRPr="00AD2D28" w:rsidRDefault="006861EE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1 – Accueillir les élèves</w:t>
                      </w:r>
                    </w:p>
                    <w:p w14:paraId="0F7B77BF" w14:textId="77777777" w:rsidR="006861EE" w:rsidRPr="00AD2D28" w:rsidRDefault="00B340C3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1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 xml:space="preserve">A - Être disponible </w:t>
                      </w:r>
                    </w:p>
                    <w:p w14:paraId="0EAD968F" w14:textId="77777777" w:rsidR="006861EE" w:rsidRPr="00AD2D28" w:rsidRDefault="00B340C3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1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 xml:space="preserve">B - S’adresser à chaque élève </w:t>
                      </w:r>
                    </w:p>
                    <w:p w14:paraId="3475A575" w14:textId="77777777" w:rsidR="006861EE" w:rsidRPr="00AD2D28" w:rsidRDefault="00B340C3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1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>C - Le considérer en tant qu’individu</w:t>
                      </w:r>
                    </w:p>
                    <w:p w14:paraId="20594FDC" w14:textId="77777777" w:rsidR="006861EE" w:rsidRPr="00AD2D28" w:rsidRDefault="006861EE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2 - Démarrer/ouvrir la journée avec le groupe classe</w:t>
                      </w:r>
                    </w:p>
                    <w:p w14:paraId="1D597EA8" w14:textId="77777777" w:rsidR="006861EE" w:rsidRPr="00AD2D28" w:rsidRDefault="00B340C3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2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>A - Prendre en main la classe</w:t>
                      </w:r>
                    </w:p>
                    <w:p w14:paraId="0D5CB90E" w14:textId="77777777" w:rsidR="006861EE" w:rsidRPr="00AD2D28" w:rsidRDefault="00B340C3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2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>B - Renseigner le carnet d’appel</w:t>
                      </w:r>
                    </w:p>
                    <w:p w14:paraId="39340AE4" w14:textId="77777777" w:rsidR="006861EE" w:rsidRPr="00AD2D28" w:rsidRDefault="00B340C3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2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 xml:space="preserve">C - Fournir des repères </w:t>
                      </w:r>
                    </w:p>
                    <w:p w14:paraId="1C92A2E3" w14:textId="77777777" w:rsidR="006861EE" w:rsidRPr="00AD2D28" w:rsidRDefault="00B340C3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2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>D - Présenter l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es 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>activité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>s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 xml:space="preserve"> inscrite</w:t>
                      </w:r>
                      <w:r w:rsidR="006806AA" w:rsidRPr="00AD2D28">
                        <w:rPr>
                          <w:sz w:val="16"/>
                          <w:szCs w:val="16"/>
                        </w:rPr>
                        <w:t xml:space="preserve">s 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>à l’emploi du temps</w:t>
                      </w:r>
                    </w:p>
                    <w:p w14:paraId="407F965D" w14:textId="77777777" w:rsidR="006861EE" w:rsidRPr="00AD2D28" w:rsidRDefault="006861EE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3 - Clôturer</w:t>
                      </w:r>
                      <w:r w:rsidRPr="00AD2D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D2D28">
                        <w:rPr>
                          <w:b/>
                          <w:bCs/>
                          <w:sz w:val="16"/>
                          <w:szCs w:val="16"/>
                        </w:rPr>
                        <w:t>la journée avec les élèves</w:t>
                      </w:r>
                    </w:p>
                    <w:p w14:paraId="79B83497" w14:textId="77777777" w:rsidR="006861EE" w:rsidRPr="00AD2D28" w:rsidRDefault="00B340C3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3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>A - Être disponible</w:t>
                      </w:r>
                    </w:p>
                    <w:p w14:paraId="2AC677A6" w14:textId="77777777" w:rsidR="006861EE" w:rsidRPr="00AD2D28" w:rsidRDefault="00B340C3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3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>B - Dire « au revoir et à demain »</w:t>
                      </w:r>
                    </w:p>
                    <w:p w14:paraId="1AE8D946" w14:textId="77777777" w:rsidR="006861EE" w:rsidRPr="00AD2D28" w:rsidRDefault="00B340C3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D2D28">
                        <w:rPr>
                          <w:sz w:val="16"/>
                          <w:szCs w:val="16"/>
                        </w:rPr>
                        <w:t>3</w:t>
                      </w:r>
                      <w:r w:rsidR="006861EE" w:rsidRPr="00AD2D28">
                        <w:rPr>
                          <w:sz w:val="16"/>
                          <w:szCs w:val="16"/>
                        </w:rPr>
                        <w:t>C- Accompagner les élèves jusqu’à la sortie</w:t>
                      </w:r>
                    </w:p>
                    <w:p w14:paraId="71E40E38" w14:textId="77777777" w:rsidR="006861EE" w:rsidRPr="006861EE" w:rsidRDefault="006861EE" w:rsidP="006861EE">
                      <w:pPr>
                        <w:ind w:left="-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5027899" w14:textId="77777777" w:rsidR="006861EE" w:rsidRPr="006861EE" w:rsidRDefault="006861EE" w:rsidP="006861EE">
                      <w:p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AD961F8" w14:textId="77777777" w:rsidR="006861EE" w:rsidRDefault="006861EE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0903F82" w14:textId="77777777" w:rsidR="006861EE" w:rsidRDefault="006861EE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E144F5" w14:textId="77777777" w:rsidR="006861EE" w:rsidRPr="006861EE" w:rsidRDefault="006861EE" w:rsidP="006861E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51F1F9B" w14:textId="77777777" w:rsidR="006861EE" w:rsidRDefault="006861EE" w:rsidP="006861EE"/>
                  </w:txbxContent>
                </v:textbox>
              </v:shape>
            </w:pict>
          </mc:Fallback>
        </mc:AlternateContent>
      </w:r>
    </w:p>
    <w:p w14:paraId="7DDCED46" w14:textId="77777777" w:rsidR="00651A20" w:rsidRPr="00651A20" w:rsidRDefault="00651A20" w:rsidP="006861EE">
      <w:pPr>
        <w:ind w:left="360"/>
        <w:jc w:val="both"/>
        <w:rPr>
          <w:sz w:val="23"/>
          <w:szCs w:val="23"/>
        </w:rPr>
      </w:pPr>
    </w:p>
    <w:p w14:paraId="1F879A88" w14:textId="408CD518" w:rsidR="00651A20" w:rsidRPr="00651A20" w:rsidRDefault="00651A20" w:rsidP="006861EE">
      <w:pPr>
        <w:ind w:left="360"/>
        <w:jc w:val="both"/>
        <w:rPr>
          <w:sz w:val="23"/>
          <w:szCs w:val="23"/>
        </w:rPr>
      </w:pPr>
    </w:p>
    <w:p w14:paraId="30400FE0" w14:textId="77777777" w:rsidR="00651A20" w:rsidRPr="00651A20" w:rsidRDefault="00651A20" w:rsidP="006861EE">
      <w:pPr>
        <w:ind w:left="360"/>
        <w:jc w:val="both"/>
        <w:rPr>
          <w:sz w:val="23"/>
          <w:szCs w:val="23"/>
        </w:rPr>
      </w:pPr>
    </w:p>
    <w:p w14:paraId="24ADCE42" w14:textId="77777777" w:rsidR="00651A20" w:rsidRPr="00651A20" w:rsidRDefault="00651A20" w:rsidP="006861EE">
      <w:pPr>
        <w:ind w:left="360"/>
        <w:jc w:val="both"/>
        <w:rPr>
          <w:sz w:val="23"/>
          <w:szCs w:val="23"/>
        </w:rPr>
      </w:pPr>
    </w:p>
    <w:p w14:paraId="3ACE7133" w14:textId="77777777" w:rsidR="00651A20" w:rsidRPr="00651A20" w:rsidRDefault="00651A20" w:rsidP="006861EE">
      <w:pPr>
        <w:ind w:left="360"/>
        <w:jc w:val="both"/>
        <w:rPr>
          <w:sz w:val="23"/>
          <w:szCs w:val="23"/>
        </w:rPr>
      </w:pPr>
    </w:p>
    <w:p w14:paraId="1CD98659" w14:textId="72E9B194" w:rsidR="00651A20" w:rsidRPr="00651A20" w:rsidRDefault="00651A20" w:rsidP="006861EE">
      <w:pPr>
        <w:ind w:left="360"/>
        <w:jc w:val="both"/>
        <w:rPr>
          <w:sz w:val="23"/>
          <w:szCs w:val="23"/>
        </w:rPr>
      </w:pPr>
    </w:p>
    <w:p w14:paraId="6003CF7C" w14:textId="77777777" w:rsidR="00651A20" w:rsidRPr="00651A20" w:rsidRDefault="00651A20" w:rsidP="006861EE">
      <w:pPr>
        <w:ind w:left="360"/>
        <w:jc w:val="both"/>
        <w:rPr>
          <w:sz w:val="23"/>
          <w:szCs w:val="23"/>
        </w:rPr>
      </w:pPr>
    </w:p>
    <w:p w14:paraId="0D3BA902" w14:textId="77777777" w:rsidR="00651A20" w:rsidRDefault="00651A20" w:rsidP="006861EE">
      <w:pPr>
        <w:jc w:val="both"/>
        <w:rPr>
          <w:sz w:val="23"/>
          <w:szCs w:val="23"/>
        </w:rPr>
      </w:pPr>
    </w:p>
    <w:p w14:paraId="44CF66DA" w14:textId="3B740E03" w:rsidR="006861EE" w:rsidRDefault="006861EE" w:rsidP="006861EE">
      <w:pPr>
        <w:jc w:val="both"/>
        <w:rPr>
          <w:sz w:val="23"/>
          <w:szCs w:val="23"/>
        </w:rPr>
      </w:pPr>
    </w:p>
    <w:p w14:paraId="63A98AB7" w14:textId="5DD1C517" w:rsidR="006806AA" w:rsidRDefault="006806AA" w:rsidP="006861EE">
      <w:pPr>
        <w:jc w:val="both"/>
        <w:rPr>
          <w:sz w:val="23"/>
          <w:szCs w:val="23"/>
        </w:rPr>
      </w:pPr>
    </w:p>
    <w:p w14:paraId="6725C320" w14:textId="135D36A8" w:rsidR="006806AA" w:rsidRDefault="006806AA" w:rsidP="006861EE">
      <w:pPr>
        <w:jc w:val="both"/>
        <w:rPr>
          <w:sz w:val="23"/>
          <w:szCs w:val="23"/>
        </w:rPr>
      </w:pPr>
    </w:p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786"/>
        <w:gridCol w:w="1903"/>
        <w:gridCol w:w="7087"/>
        <w:gridCol w:w="248"/>
        <w:gridCol w:w="248"/>
        <w:gridCol w:w="248"/>
        <w:gridCol w:w="248"/>
        <w:gridCol w:w="1134"/>
        <w:gridCol w:w="3828"/>
      </w:tblGrid>
      <w:tr w:rsidR="00A44C6B" w14:paraId="265D6935" w14:textId="77777777" w:rsidTr="00A44C6B">
        <w:tc>
          <w:tcPr>
            <w:tcW w:w="786" w:type="dxa"/>
          </w:tcPr>
          <w:p w14:paraId="2EBB8C33" w14:textId="77777777" w:rsidR="00A44C6B" w:rsidRPr="00884E15" w:rsidRDefault="00A44C6B" w:rsidP="00A44C6B">
            <w:pPr>
              <w:jc w:val="center"/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QUAND</w:t>
            </w:r>
          </w:p>
          <w:p w14:paraId="6BFE57BE" w14:textId="77777777" w:rsidR="00A44C6B" w:rsidRPr="00884E15" w:rsidRDefault="00A44C6B" w:rsidP="00A44C6B">
            <w:pPr>
              <w:jc w:val="center"/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Timing</w:t>
            </w:r>
          </w:p>
        </w:tc>
        <w:tc>
          <w:tcPr>
            <w:tcW w:w="1903" w:type="dxa"/>
          </w:tcPr>
          <w:p w14:paraId="1778FE59" w14:textId="77777777" w:rsidR="00A44C6B" w:rsidRDefault="00A44C6B" w:rsidP="00A44C6B">
            <w:pPr>
              <w:jc w:val="center"/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QUOI</w:t>
            </w:r>
          </w:p>
          <w:p w14:paraId="17C26C95" w14:textId="77777777" w:rsidR="00A44C6B" w:rsidRPr="00884E15" w:rsidRDefault="00A44C6B" w:rsidP="00A44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 (calcul mental)</w:t>
            </w:r>
          </w:p>
          <w:p w14:paraId="18CC5836" w14:textId="77777777" w:rsidR="00A44C6B" w:rsidRPr="00884E15" w:rsidRDefault="00A44C6B" w:rsidP="00A44C6B">
            <w:pPr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Règle</w:t>
            </w:r>
            <w:r>
              <w:rPr>
                <w:sz w:val="18"/>
                <w:szCs w:val="18"/>
              </w:rPr>
              <w:t xml:space="preserve"> (4) É</w:t>
            </w:r>
            <w:r w:rsidRPr="00884E15">
              <w:rPr>
                <w:sz w:val="18"/>
                <w:szCs w:val="18"/>
              </w:rPr>
              <w:t>lément</w:t>
            </w:r>
            <w:r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7087" w:type="dxa"/>
          </w:tcPr>
          <w:p w14:paraId="7260DF6A" w14:textId="77777777" w:rsidR="00A44C6B" w:rsidRPr="007D37D4" w:rsidRDefault="00A44C6B" w:rsidP="00A44C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CONSIGNER DES « PREUVES » POUR </w:t>
            </w:r>
            <w:r w:rsidRPr="007D37D4">
              <w:rPr>
                <w:rFonts w:cstheme="minorHAnsi"/>
                <w:sz w:val="18"/>
                <w:szCs w:val="18"/>
              </w:rPr>
              <w:t>JUSTIFIER L’ÉVALUATION PORTÉE</w:t>
            </w:r>
          </w:p>
          <w:p w14:paraId="0967D082" w14:textId="3C8032AF" w:rsidR="00A44C6B" w:rsidRPr="007D37D4" w:rsidRDefault="00A44C6B" w:rsidP="00A44C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7D37D4">
              <w:rPr>
                <w:rFonts w:cstheme="minorHAnsi"/>
                <w:sz w:val="18"/>
                <w:szCs w:val="18"/>
              </w:rPr>
              <w:t xml:space="preserve">es « preuves » issues de la pratique de l’enseignante </w:t>
            </w:r>
            <w:r w:rsidR="00BF5F35">
              <w:rPr>
                <w:rFonts w:cstheme="minorHAnsi"/>
                <w:sz w:val="18"/>
                <w:szCs w:val="18"/>
              </w:rPr>
              <w:t>ET</w:t>
            </w:r>
            <w:r w:rsidRPr="007D37D4">
              <w:rPr>
                <w:rFonts w:cstheme="minorHAnsi"/>
                <w:sz w:val="18"/>
                <w:szCs w:val="18"/>
              </w:rPr>
              <w:t xml:space="preserve"> des élèves</w:t>
            </w:r>
          </w:p>
          <w:p w14:paraId="6EB6CD63" w14:textId="77777777" w:rsidR="00A44C6B" w:rsidRPr="007D37D4" w:rsidRDefault="00A44C6B" w:rsidP="00A44C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37D4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7D37D4">
              <w:rPr>
                <w:rFonts w:cstheme="minorHAnsi"/>
                <w:sz w:val="18"/>
                <w:szCs w:val="18"/>
              </w:rPr>
              <w:t>des</w:t>
            </w:r>
            <w:proofErr w:type="gramEnd"/>
            <w:r w:rsidRPr="007D37D4">
              <w:rPr>
                <w:rFonts w:cstheme="minorHAnsi"/>
                <w:sz w:val="18"/>
                <w:szCs w:val="18"/>
              </w:rPr>
              <w:t xml:space="preserve"> traces complémentaires peuvent être mentionnées : photo d’un travail élève, etc.)</w:t>
            </w:r>
          </w:p>
        </w:tc>
        <w:tc>
          <w:tcPr>
            <w:tcW w:w="992" w:type="dxa"/>
            <w:gridSpan w:val="4"/>
          </w:tcPr>
          <w:p w14:paraId="75F237B6" w14:textId="77777777" w:rsidR="00A44C6B" w:rsidRPr="00A44C6B" w:rsidRDefault="00A44C6B" w:rsidP="00A44C6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84E15">
              <w:rPr>
                <w:sz w:val="18"/>
                <w:szCs w:val="18"/>
              </w:rPr>
              <w:t>ÉVAL</w:t>
            </w:r>
            <w:r>
              <w:rPr>
                <w:sz w:val="18"/>
                <w:szCs w:val="18"/>
              </w:rPr>
              <w:t>UER</w:t>
            </w:r>
            <w:r w:rsidR="003D25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  <w:tbl>
            <w:tblPr>
              <w:tblStyle w:val="Grilledutableau"/>
              <w:tblpPr w:leftFromText="141" w:rightFromText="141" w:vertAnchor="text" w:horzAnchor="margin" w:tblpY="8"/>
              <w:tblOverlap w:val="never"/>
              <w:tblW w:w="94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A44C6B" w:rsidRPr="00B91EC3" w14:paraId="4693050A" w14:textId="77777777" w:rsidTr="00B91EC3">
              <w:trPr>
                <w:trHeight w:val="132"/>
              </w:trPr>
              <w:tc>
                <w:tcPr>
                  <w:tcW w:w="236" w:type="dxa"/>
                  <w:shd w:val="clear" w:color="auto" w:fill="FF0000"/>
                </w:tcPr>
                <w:p w14:paraId="68503EEB" w14:textId="77777777" w:rsidR="00A44C6B" w:rsidRPr="00B91EC3" w:rsidRDefault="00A44C6B" w:rsidP="00A44C6B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14:paraId="698ABCAC" w14:textId="77777777" w:rsidR="00A44C6B" w:rsidRPr="00B91EC3" w:rsidRDefault="00A44C6B" w:rsidP="00A44C6B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  <w:shd w:val="clear" w:color="auto" w:fill="FFFF00"/>
                </w:tcPr>
                <w:p w14:paraId="0A7503A1" w14:textId="77777777" w:rsidR="00A44C6B" w:rsidRPr="00B91EC3" w:rsidRDefault="00A44C6B" w:rsidP="00A44C6B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  <w:shd w:val="clear" w:color="auto" w:fill="00B050"/>
                </w:tcPr>
                <w:p w14:paraId="4618F59B" w14:textId="77777777" w:rsidR="00A44C6B" w:rsidRPr="00B91EC3" w:rsidRDefault="00A44C6B" w:rsidP="00A44C6B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14:paraId="11352049" w14:textId="77777777" w:rsidR="00A44C6B" w:rsidRPr="00884E15" w:rsidRDefault="00A44C6B" w:rsidP="00A4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(In)adapté</w:t>
            </w:r>
          </w:p>
        </w:tc>
        <w:tc>
          <w:tcPr>
            <w:tcW w:w="1134" w:type="dxa"/>
          </w:tcPr>
          <w:p w14:paraId="3E244738" w14:textId="77777777" w:rsidR="00A44C6B" w:rsidRPr="00884E15" w:rsidRDefault="00A44C6B" w:rsidP="00A44C6B">
            <w:pPr>
              <w:jc w:val="center"/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COMPAR</w:t>
            </w:r>
            <w:r>
              <w:rPr>
                <w:sz w:val="18"/>
                <w:szCs w:val="18"/>
              </w:rPr>
              <w:t>ER</w:t>
            </w:r>
          </w:p>
          <w:p w14:paraId="10CCF9C0" w14:textId="77777777" w:rsidR="00A44C6B" w:rsidRPr="00884E15" w:rsidRDefault="00A44C6B" w:rsidP="00A44C6B">
            <w:pPr>
              <w:jc w:val="center"/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Visite</w:t>
            </w:r>
            <w:r>
              <w:rPr>
                <w:sz w:val="18"/>
                <w:szCs w:val="18"/>
              </w:rPr>
              <w:t xml:space="preserve"> &lt;</w:t>
            </w:r>
          </w:p>
          <w:p w14:paraId="2295FC64" w14:textId="77777777" w:rsidR="00A44C6B" w:rsidRPr="00B91EC3" w:rsidRDefault="00A44C6B" w:rsidP="00A44C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bdr w:val="single" w:sz="4" w:space="0" w:color="auto"/>
              </w:rPr>
              <w:t xml:space="preserve"> </w:t>
            </w:r>
            <w:r w:rsidRPr="00B91EC3">
              <w:rPr>
                <w:b/>
                <w:bCs/>
                <w:color w:val="000000" w:themeColor="text1"/>
                <w:sz w:val="18"/>
                <w:szCs w:val="18"/>
                <w:bdr w:val="single" w:sz="4" w:space="0" w:color="auto"/>
              </w:rPr>
              <w:t xml:space="preserve">- = </w:t>
            </w:r>
            <w:r>
              <w:rPr>
                <w:b/>
                <w:bCs/>
                <w:color w:val="000000" w:themeColor="text1"/>
                <w:sz w:val="18"/>
                <w:szCs w:val="18"/>
                <w:bdr w:val="single" w:sz="4" w:space="0" w:color="auto"/>
              </w:rPr>
              <w:t xml:space="preserve"> +      </w:t>
            </w:r>
          </w:p>
        </w:tc>
        <w:tc>
          <w:tcPr>
            <w:tcW w:w="3828" w:type="dxa"/>
          </w:tcPr>
          <w:p w14:paraId="6F00404C" w14:textId="77777777" w:rsidR="00A44C6B" w:rsidRDefault="00A44C6B" w:rsidP="00A4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PRÉPARER LA STRATÉGIE DE CONSEIL</w:t>
            </w:r>
          </w:p>
          <w:p w14:paraId="77AF97BF" w14:textId="77777777" w:rsidR="00A44C6B" w:rsidRPr="00884E15" w:rsidRDefault="00A44C6B" w:rsidP="00A4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Identifier le « chantier</w:t>
            </w:r>
            <w:r w:rsidR="003D2508">
              <w:rPr>
                <w:sz w:val="18"/>
                <w:szCs w:val="18"/>
              </w:rPr>
              <w:t xml:space="preserve"> </w:t>
            </w:r>
            <w:r w:rsidRPr="00A44C6B">
              <w:rPr>
                <w:sz w:val="18"/>
                <w:szCs w:val="18"/>
                <w:vertAlign w:val="superscript"/>
              </w:rPr>
              <w:t>2 </w:t>
            </w:r>
            <w:r>
              <w:rPr>
                <w:sz w:val="18"/>
                <w:szCs w:val="18"/>
              </w:rPr>
              <w:t>» (hiérarchiser) &gt; la règle pour le travailler &gt; un conseil (# trucs</w:t>
            </w:r>
            <w:r w:rsidR="00777641">
              <w:rPr>
                <w:sz w:val="18"/>
                <w:szCs w:val="18"/>
              </w:rPr>
              <w:t xml:space="preserve"> et </w:t>
            </w:r>
            <w:r>
              <w:rPr>
                <w:sz w:val="18"/>
                <w:szCs w:val="18"/>
              </w:rPr>
              <w:t>astuces)</w:t>
            </w:r>
          </w:p>
        </w:tc>
      </w:tr>
      <w:tr w:rsidR="00A44C6B" w14:paraId="26C28A27" w14:textId="77777777" w:rsidTr="00792A5E">
        <w:trPr>
          <w:trHeight w:val="3759"/>
        </w:trPr>
        <w:tc>
          <w:tcPr>
            <w:tcW w:w="786" w:type="dxa"/>
          </w:tcPr>
          <w:p w14:paraId="6899E29B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729731AB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2D595366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56E147A5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1B866BBF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0EE039F5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4B1C2EFD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13438897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20DBB2D1" w14:textId="77777777" w:rsidR="00A44C6B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2767CAFA" w14:textId="77777777" w:rsidR="00A44C6B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53E2A47F" w14:textId="77777777" w:rsidR="00A44C6B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38CD8782" w14:textId="77777777" w:rsidR="00A44C6B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3FD46B3B" w14:textId="77777777" w:rsidR="00A44C6B" w:rsidRDefault="00A44C6B" w:rsidP="00A44C6B">
            <w:pPr>
              <w:jc w:val="both"/>
              <w:rPr>
                <w:sz w:val="22"/>
                <w:szCs w:val="22"/>
              </w:rPr>
            </w:pPr>
          </w:p>
          <w:p w14:paraId="6F2B28EE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65CE1224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14:paraId="2D9AEDA2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FF0000"/>
          </w:tcPr>
          <w:p w14:paraId="2B9B31AD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FFC000"/>
          </w:tcPr>
          <w:p w14:paraId="7BCD7ACF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FFFF00"/>
          </w:tcPr>
          <w:p w14:paraId="14ED438C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00B050"/>
          </w:tcPr>
          <w:p w14:paraId="6D451E82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B05A77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B8B36CE" w14:textId="77777777" w:rsidR="00A44C6B" w:rsidRPr="00884E15" w:rsidRDefault="00A44C6B" w:rsidP="00A44C6B">
            <w:pPr>
              <w:jc w:val="both"/>
              <w:rPr>
                <w:sz w:val="22"/>
                <w:szCs w:val="22"/>
              </w:rPr>
            </w:pPr>
          </w:p>
        </w:tc>
      </w:tr>
    </w:tbl>
    <w:p w14:paraId="51CDFA2B" w14:textId="6021852D" w:rsidR="00792A5E" w:rsidRDefault="00A44C6B" w:rsidP="00FD4649">
      <w:pPr>
        <w:jc w:val="both"/>
        <w:rPr>
          <w:sz w:val="18"/>
          <w:szCs w:val="18"/>
        </w:rPr>
      </w:pPr>
      <w:r w:rsidRPr="00AD2D28">
        <w:rPr>
          <w:sz w:val="16"/>
          <w:szCs w:val="16"/>
          <w:vertAlign w:val="superscript"/>
        </w:rPr>
        <w:t>1</w:t>
      </w:r>
      <w:r w:rsidRPr="00AD2D28">
        <w:rPr>
          <w:sz w:val="16"/>
          <w:szCs w:val="16"/>
        </w:rPr>
        <w:t xml:space="preserve"> </w:t>
      </w:r>
      <w:r w:rsidR="00777641" w:rsidRPr="00AD2D28">
        <w:rPr>
          <w:sz w:val="16"/>
          <w:szCs w:val="16"/>
        </w:rPr>
        <w:t>Au regard des repères de progressivité dans l’exercice de la classe</w:t>
      </w:r>
      <w:r w:rsidR="00D6462E" w:rsidRPr="00AD2D28">
        <w:rPr>
          <w:sz w:val="16"/>
          <w:szCs w:val="16"/>
        </w:rPr>
        <w:t xml:space="preserve"> : </w:t>
      </w:r>
      <w:proofErr w:type="spellStart"/>
      <w:r w:rsidR="00385C55" w:rsidRPr="00AD2D28">
        <w:rPr>
          <w:sz w:val="16"/>
          <w:szCs w:val="16"/>
        </w:rPr>
        <w:t>Cf</w:t>
      </w:r>
      <w:proofErr w:type="spellEnd"/>
      <w:r w:rsidR="00385C55" w:rsidRPr="00AD2D28">
        <w:rPr>
          <w:sz w:val="16"/>
          <w:szCs w:val="16"/>
        </w:rPr>
        <w:t xml:space="preserve"> </w:t>
      </w:r>
      <w:r w:rsidR="00D6462E" w:rsidRPr="00AD2D28">
        <w:rPr>
          <w:sz w:val="16"/>
          <w:szCs w:val="16"/>
        </w:rPr>
        <w:t>« référentiel métier »</w:t>
      </w:r>
      <w:r w:rsidR="00777641" w:rsidRPr="00AD2D28">
        <w:rPr>
          <w:sz w:val="16"/>
          <w:szCs w:val="16"/>
        </w:rPr>
        <w:t xml:space="preserve"> </w:t>
      </w:r>
      <w:hyperlink r:id="rId7" w:history="1">
        <w:r w:rsidR="00777641" w:rsidRPr="00AD2D28">
          <w:rPr>
            <w:rStyle w:val="Lienhypertexte"/>
            <w:sz w:val="16"/>
            <w:szCs w:val="16"/>
          </w:rPr>
          <w:t>https://www.inspe.unilim.fr/wp-content/uploads/sites/31/2020/09/PE_Reperes_Progressivité-R2020.pdf</w:t>
        </w:r>
      </w:hyperlink>
      <w:r w:rsidR="00D6462E" w:rsidRPr="00D6462E">
        <w:rPr>
          <w:sz w:val="18"/>
          <w:szCs w:val="18"/>
        </w:rPr>
        <w:t>)</w:t>
      </w:r>
    </w:p>
    <w:tbl>
      <w:tblPr>
        <w:tblStyle w:val="Grilledutableau"/>
        <w:tblpPr w:leftFromText="141" w:rightFromText="141" w:vertAnchor="text" w:horzAnchor="margin" w:tblpY="8"/>
        <w:tblOverlap w:val="never"/>
        <w:tblW w:w="7933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2268"/>
      </w:tblGrid>
      <w:tr w:rsidR="00AD2D28" w:rsidRPr="00B91EC3" w14:paraId="2A52B618" w14:textId="77777777" w:rsidTr="00AD2D28">
        <w:trPr>
          <w:trHeight w:val="213"/>
        </w:trPr>
        <w:tc>
          <w:tcPr>
            <w:tcW w:w="1696" w:type="dxa"/>
            <w:shd w:val="clear" w:color="auto" w:fill="FF0000"/>
          </w:tcPr>
          <w:p w14:paraId="52103C65" w14:textId="77777777" w:rsidR="00AD2D28" w:rsidRPr="00AD2D28" w:rsidRDefault="00AD2D28" w:rsidP="00F91F23">
            <w:pPr>
              <w:jc w:val="center"/>
              <w:rPr>
                <w:sz w:val="16"/>
                <w:szCs w:val="16"/>
              </w:rPr>
            </w:pPr>
            <w:r w:rsidRPr="00AD2D28">
              <w:rPr>
                <w:b/>
                <w:bCs/>
                <w:sz w:val="16"/>
                <w:szCs w:val="16"/>
              </w:rPr>
              <w:t>Inadapté</w:t>
            </w:r>
            <w:r w:rsidRPr="00AD2D28">
              <w:rPr>
                <w:sz w:val="16"/>
                <w:szCs w:val="16"/>
              </w:rPr>
              <w:t> : non conforme ou absence</w:t>
            </w:r>
          </w:p>
        </w:tc>
        <w:tc>
          <w:tcPr>
            <w:tcW w:w="1843" w:type="dxa"/>
            <w:shd w:val="clear" w:color="auto" w:fill="FFC000"/>
          </w:tcPr>
          <w:p w14:paraId="53E9E29B" w14:textId="77777777" w:rsidR="00AD2D28" w:rsidRPr="00AD2D28" w:rsidRDefault="00AD2D28" w:rsidP="00F91F23">
            <w:pPr>
              <w:jc w:val="center"/>
              <w:rPr>
                <w:sz w:val="16"/>
                <w:szCs w:val="16"/>
              </w:rPr>
            </w:pPr>
            <w:r w:rsidRPr="00AD2D28">
              <w:rPr>
                <w:b/>
                <w:bCs/>
                <w:sz w:val="16"/>
                <w:szCs w:val="16"/>
              </w:rPr>
              <w:t>Intuitif </w:t>
            </w:r>
            <w:r w:rsidRPr="00AD2D28">
              <w:rPr>
                <w:sz w:val="16"/>
                <w:szCs w:val="16"/>
              </w:rPr>
              <w:t>: bonne intention mais non maîtrisée</w:t>
            </w:r>
          </w:p>
        </w:tc>
        <w:tc>
          <w:tcPr>
            <w:tcW w:w="2126" w:type="dxa"/>
            <w:shd w:val="clear" w:color="auto" w:fill="FFFF00"/>
          </w:tcPr>
          <w:p w14:paraId="4EA73989" w14:textId="77777777" w:rsidR="00AD2D28" w:rsidRPr="00AD2D28" w:rsidRDefault="00AD2D28" w:rsidP="00F91F23">
            <w:pPr>
              <w:jc w:val="center"/>
              <w:rPr>
                <w:sz w:val="16"/>
                <w:szCs w:val="16"/>
              </w:rPr>
            </w:pPr>
            <w:r w:rsidRPr="00AD2D28">
              <w:rPr>
                <w:b/>
                <w:bCs/>
                <w:sz w:val="16"/>
                <w:szCs w:val="16"/>
              </w:rPr>
              <w:t>Opérationnel</w:t>
            </w:r>
            <w:r w:rsidRPr="00AD2D28">
              <w:rPr>
                <w:sz w:val="16"/>
                <w:szCs w:val="16"/>
              </w:rPr>
              <w:t> : maîtrise ponctuelle dans une activité</w:t>
            </w:r>
          </w:p>
        </w:tc>
        <w:tc>
          <w:tcPr>
            <w:tcW w:w="2268" w:type="dxa"/>
            <w:shd w:val="clear" w:color="auto" w:fill="00B050"/>
          </w:tcPr>
          <w:p w14:paraId="005725D3" w14:textId="77777777" w:rsidR="00AD2D28" w:rsidRPr="00AD2D28" w:rsidRDefault="00AD2D28" w:rsidP="00F91F23">
            <w:pPr>
              <w:jc w:val="center"/>
              <w:rPr>
                <w:sz w:val="16"/>
                <w:szCs w:val="16"/>
              </w:rPr>
            </w:pPr>
            <w:r w:rsidRPr="00AD2D28">
              <w:rPr>
                <w:b/>
                <w:bCs/>
                <w:sz w:val="16"/>
                <w:szCs w:val="16"/>
              </w:rPr>
              <w:t>Compétent </w:t>
            </w:r>
            <w:r w:rsidRPr="00AD2D28">
              <w:rPr>
                <w:sz w:val="16"/>
                <w:szCs w:val="16"/>
              </w:rPr>
              <w:t>: maîtrise stabilisée dans diverses activités</w:t>
            </w:r>
          </w:p>
        </w:tc>
      </w:tr>
    </w:tbl>
    <w:p w14:paraId="00FF0284" w14:textId="4220712A" w:rsidR="00AD2D28" w:rsidRDefault="00AD2D28" w:rsidP="00FD4649">
      <w:pPr>
        <w:jc w:val="both"/>
        <w:rPr>
          <w:sz w:val="18"/>
          <w:szCs w:val="18"/>
        </w:rPr>
      </w:pPr>
    </w:p>
    <w:p w14:paraId="71A23431" w14:textId="77777777" w:rsidR="00AD2D28" w:rsidRPr="00D6462E" w:rsidRDefault="00AD2D28" w:rsidP="00FD4649">
      <w:pPr>
        <w:jc w:val="both"/>
        <w:rPr>
          <w:sz w:val="18"/>
          <w:szCs w:val="18"/>
        </w:rPr>
      </w:pPr>
    </w:p>
    <w:p w14:paraId="39773E55" w14:textId="22D86F29" w:rsidR="00172E6B" w:rsidRPr="00AD2D28" w:rsidRDefault="00A44C6B" w:rsidP="00FD4649">
      <w:pPr>
        <w:jc w:val="both"/>
        <w:rPr>
          <w:sz w:val="16"/>
          <w:szCs w:val="16"/>
        </w:rPr>
      </w:pPr>
      <w:r w:rsidRPr="00D6462E">
        <w:rPr>
          <w:sz w:val="18"/>
          <w:szCs w:val="18"/>
          <w:vertAlign w:val="superscript"/>
        </w:rPr>
        <w:t>2</w:t>
      </w:r>
      <w:r w:rsidRPr="00D6462E">
        <w:rPr>
          <w:sz w:val="18"/>
          <w:szCs w:val="18"/>
        </w:rPr>
        <w:t xml:space="preserve"> </w:t>
      </w:r>
      <w:r w:rsidR="00070C9F" w:rsidRPr="00AD2D28">
        <w:rPr>
          <w:sz w:val="16"/>
          <w:szCs w:val="16"/>
        </w:rPr>
        <w:t>En lien avec</w:t>
      </w:r>
      <w:r w:rsidRPr="00AD2D28">
        <w:rPr>
          <w:sz w:val="16"/>
          <w:szCs w:val="16"/>
        </w:rPr>
        <w:t xml:space="preserve"> </w:t>
      </w:r>
      <w:r w:rsidR="00070C9F" w:rsidRPr="00AD2D28">
        <w:rPr>
          <w:sz w:val="16"/>
          <w:szCs w:val="16"/>
        </w:rPr>
        <w:t>le</w:t>
      </w:r>
      <w:r w:rsidR="00D6462E" w:rsidRPr="00AD2D28">
        <w:rPr>
          <w:sz w:val="16"/>
          <w:szCs w:val="16"/>
        </w:rPr>
        <w:t xml:space="preserve"> référentiel des attendus : idem.</w:t>
      </w:r>
    </w:p>
    <w:p w14:paraId="2F8BC737" w14:textId="77777777" w:rsidR="00792A5E" w:rsidRPr="00AD2D28" w:rsidRDefault="00792A5E" w:rsidP="00792A5E">
      <w:pPr>
        <w:jc w:val="both"/>
        <w:rPr>
          <w:sz w:val="16"/>
          <w:szCs w:val="16"/>
        </w:rPr>
      </w:pPr>
      <w:r w:rsidRPr="00AD2D28">
        <w:rPr>
          <w:sz w:val="16"/>
          <w:szCs w:val="16"/>
        </w:rPr>
        <w:t>Un « chantier » (objet de travail) peut être une « difficulté » (=apprentissage professionnel) ou « un élément à optimiser », « une alternative à investiguer » (=développement professionnel). On identifie ce « chantier » par le constat d’une récurrence de « preuves » similaires-concomitantes dans plusieurs règles et/ou éléments constitutifs de règles de métier. Exemples de « chantiers » : la posture, l’animation vs l’apprentissage, la différenciation, etc.</w:t>
      </w:r>
    </w:p>
    <w:p w14:paraId="642D2E37" w14:textId="3452E845" w:rsidR="00792A5E" w:rsidRDefault="00792A5E" w:rsidP="00FD4649">
      <w:pPr>
        <w:jc w:val="both"/>
        <w:rPr>
          <w:sz w:val="18"/>
          <w:szCs w:val="18"/>
        </w:rPr>
      </w:pPr>
    </w:p>
    <w:p w14:paraId="6BA5754E" w14:textId="77777777" w:rsidR="00792A5E" w:rsidRDefault="00792A5E" w:rsidP="00FD4649">
      <w:pPr>
        <w:jc w:val="both"/>
        <w:rPr>
          <w:sz w:val="18"/>
          <w:szCs w:val="18"/>
        </w:rPr>
      </w:pPr>
    </w:p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786"/>
        <w:gridCol w:w="1903"/>
        <w:gridCol w:w="7087"/>
        <w:gridCol w:w="248"/>
        <w:gridCol w:w="248"/>
        <w:gridCol w:w="248"/>
        <w:gridCol w:w="248"/>
        <w:gridCol w:w="1134"/>
        <w:gridCol w:w="3828"/>
      </w:tblGrid>
      <w:tr w:rsidR="003E5FDE" w14:paraId="25996E50" w14:textId="77777777" w:rsidTr="004616F5">
        <w:tc>
          <w:tcPr>
            <w:tcW w:w="786" w:type="dxa"/>
          </w:tcPr>
          <w:p w14:paraId="2E9F2410" w14:textId="77777777" w:rsidR="003E5FDE" w:rsidRPr="00884E15" w:rsidRDefault="003E5FDE" w:rsidP="004616F5">
            <w:pPr>
              <w:jc w:val="center"/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QUAND</w:t>
            </w:r>
          </w:p>
          <w:p w14:paraId="2A3743D8" w14:textId="77777777" w:rsidR="003E5FDE" w:rsidRPr="00884E15" w:rsidRDefault="003E5FDE" w:rsidP="004616F5">
            <w:pPr>
              <w:jc w:val="center"/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Timing</w:t>
            </w:r>
          </w:p>
        </w:tc>
        <w:tc>
          <w:tcPr>
            <w:tcW w:w="1903" w:type="dxa"/>
          </w:tcPr>
          <w:p w14:paraId="25327AA1" w14:textId="77777777" w:rsidR="003E5FDE" w:rsidRDefault="003E5FDE" w:rsidP="004616F5">
            <w:pPr>
              <w:jc w:val="center"/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QUOI</w:t>
            </w:r>
          </w:p>
          <w:p w14:paraId="1C973F11" w14:textId="77777777" w:rsidR="003E5FDE" w:rsidRPr="00884E15" w:rsidRDefault="003E5FDE" w:rsidP="00461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 (calcul mental)</w:t>
            </w:r>
          </w:p>
          <w:p w14:paraId="715B3B13" w14:textId="77777777" w:rsidR="003E5FDE" w:rsidRPr="00884E15" w:rsidRDefault="003E5FDE" w:rsidP="004616F5">
            <w:pPr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Règle</w:t>
            </w:r>
            <w:r>
              <w:rPr>
                <w:sz w:val="18"/>
                <w:szCs w:val="18"/>
              </w:rPr>
              <w:t xml:space="preserve"> (4) É</w:t>
            </w:r>
            <w:r w:rsidRPr="00884E15">
              <w:rPr>
                <w:sz w:val="18"/>
                <w:szCs w:val="18"/>
              </w:rPr>
              <w:t>lément</w:t>
            </w:r>
            <w:r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7087" w:type="dxa"/>
          </w:tcPr>
          <w:p w14:paraId="53F6482E" w14:textId="77777777" w:rsidR="003E5FDE" w:rsidRPr="007D37D4" w:rsidRDefault="003E5FDE" w:rsidP="004616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CONSIGNER DES « PREUVES » POUR </w:t>
            </w:r>
            <w:r w:rsidRPr="007D37D4">
              <w:rPr>
                <w:rFonts w:cstheme="minorHAnsi"/>
                <w:sz w:val="18"/>
                <w:szCs w:val="18"/>
              </w:rPr>
              <w:t>JUSTIFIER L’ÉVALUATION PORTÉE</w:t>
            </w:r>
          </w:p>
          <w:p w14:paraId="2A3BE55A" w14:textId="77777777" w:rsidR="003E5FDE" w:rsidRPr="007D37D4" w:rsidRDefault="003E5FDE" w:rsidP="004616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7D37D4">
              <w:rPr>
                <w:rFonts w:cstheme="minorHAnsi"/>
                <w:sz w:val="18"/>
                <w:szCs w:val="18"/>
              </w:rPr>
              <w:t>es « preuves » issues de la pratique de l’enseignante et/ou des élèves</w:t>
            </w:r>
          </w:p>
          <w:p w14:paraId="56DA82F6" w14:textId="77777777" w:rsidR="003E5FDE" w:rsidRPr="007D37D4" w:rsidRDefault="003E5FDE" w:rsidP="004616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37D4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7D37D4">
              <w:rPr>
                <w:rFonts w:cstheme="minorHAnsi"/>
                <w:sz w:val="18"/>
                <w:szCs w:val="18"/>
              </w:rPr>
              <w:t>des</w:t>
            </w:r>
            <w:proofErr w:type="gramEnd"/>
            <w:r w:rsidRPr="007D37D4">
              <w:rPr>
                <w:rFonts w:cstheme="minorHAnsi"/>
                <w:sz w:val="18"/>
                <w:szCs w:val="18"/>
              </w:rPr>
              <w:t xml:space="preserve"> traces complémentaires peuvent être mentionnées : photo d’un travail élève, etc.)</w:t>
            </w:r>
          </w:p>
        </w:tc>
        <w:tc>
          <w:tcPr>
            <w:tcW w:w="992" w:type="dxa"/>
            <w:gridSpan w:val="4"/>
          </w:tcPr>
          <w:p w14:paraId="17DF0C55" w14:textId="77777777" w:rsidR="003E5FDE" w:rsidRPr="00A44C6B" w:rsidRDefault="003E5FDE" w:rsidP="004616F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84E15">
              <w:rPr>
                <w:sz w:val="18"/>
                <w:szCs w:val="18"/>
              </w:rPr>
              <w:t>ÉVAL</w:t>
            </w:r>
            <w:r>
              <w:rPr>
                <w:sz w:val="18"/>
                <w:szCs w:val="18"/>
              </w:rPr>
              <w:t xml:space="preserve">UER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  <w:tbl>
            <w:tblPr>
              <w:tblStyle w:val="Grilledutableau"/>
              <w:tblpPr w:leftFromText="141" w:rightFromText="141" w:vertAnchor="text" w:horzAnchor="margin" w:tblpY="8"/>
              <w:tblOverlap w:val="never"/>
              <w:tblW w:w="94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3E5FDE" w:rsidRPr="00B91EC3" w14:paraId="7784CB46" w14:textId="77777777" w:rsidTr="004616F5">
              <w:trPr>
                <w:trHeight w:val="132"/>
              </w:trPr>
              <w:tc>
                <w:tcPr>
                  <w:tcW w:w="236" w:type="dxa"/>
                  <w:shd w:val="clear" w:color="auto" w:fill="FF0000"/>
                </w:tcPr>
                <w:p w14:paraId="62E8E11C" w14:textId="77777777" w:rsidR="003E5FDE" w:rsidRPr="00B91EC3" w:rsidRDefault="003E5FDE" w:rsidP="004616F5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14:paraId="1B10CCE9" w14:textId="77777777" w:rsidR="003E5FDE" w:rsidRPr="00B91EC3" w:rsidRDefault="003E5FDE" w:rsidP="004616F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  <w:shd w:val="clear" w:color="auto" w:fill="FFFF00"/>
                </w:tcPr>
                <w:p w14:paraId="6E91C309" w14:textId="77777777" w:rsidR="003E5FDE" w:rsidRPr="00B91EC3" w:rsidRDefault="003E5FDE" w:rsidP="004616F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  <w:shd w:val="clear" w:color="auto" w:fill="00B050"/>
                </w:tcPr>
                <w:p w14:paraId="68F4198B" w14:textId="77777777" w:rsidR="003E5FDE" w:rsidRPr="00B91EC3" w:rsidRDefault="003E5FDE" w:rsidP="004616F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14:paraId="3C773E35" w14:textId="77777777" w:rsidR="003E5FDE" w:rsidRPr="00884E15" w:rsidRDefault="003E5FDE" w:rsidP="00461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(In)adapté</w:t>
            </w:r>
          </w:p>
        </w:tc>
        <w:tc>
          <w:tcPr>
            <w:tcW w:w="1134" w:type="dxa"/>
          </w:tcPr>
          <w:p w14:paraId="459A41CF" w14:textId="77777777" w:rsidR="003E5FDE" w:rsidRPr="00884E15" w:rsidRDefault="003E5FDE" w:rsidP="004616F5">
            <w:pPr>
              <w:jc w:val="center"/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COMPAR</w:t>
            </w:r>
            <w:r>
              <w:rPr>
                <w:sz w:val="18"/>
                <w:szCs w:val="18"/>
              </w:rPr>
              <w:t>ER</w:t>
            </w:r>
          </w:p>
          <w:p w14:paraId="49DB71C6" w14:textId="77777777" w:rsidR="003E5FDE" w:rsidRPr="00884E15" w:rsidRDefault="003E5FDE" w:rsidP="004616F5">
            <w:pPr>
              <w:jc w:val="center"/>
              <w:rPr>
                <w:sz w:val="18"/>
                <w:szCs w:val="18"/>
              </w:rPr>
            </w:pPr>
            <w:r w:rsidRPr="00884E15">
              <w:rPr>
                <w:sz w:val="18"/>
                <w:szCs w:val="18"/>
              </w:rPr>
              <w:t>Visite</w:t>
            </w:r>
            <w:r>
              <w:rPr>
                <w:sz w:val="18"/>
                <w:szCs w:val="18"/>
              </w:rPr>
              <w:t xml:space="preserve"> &lt;</w:t>
            </w:r>
          </w:p>
          <w:p w14:paraId="02A88F07" w14:textId="77777777" w:rsidR="003E5FDE" w:rsidRPr="00B91EC3" w:rsidRDefault="003E5FDE" w:rsidP="004616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bdr w:val="single" w:sz="4" w:space="0" w:color="auto"/>
              </w:rPr>
              <w:t xml:space="preserve"> </w:t>
            </w:r>
            <w:r w:rsidRPr="00B91EC3">
              <w:rPr>
                <w:b/>
                <w:bCs/>
                <w:color w:val="000000" w:themeColor="text1"/>
                <w:sz w:val="18"/>
                <w:szCs w:val="18"/>
                <w:bdr w:val="single" w:sz="4" w:space="0" w:color="auto"/>
              </w:rPr>
              <w:t xml:space="preserve">- = </w:t>
            </w:r>
            <w:r>
              <w:rPr>
                <w:b/>
                <w:bCs/>
                <w:color w:val="000000" w:themeColor="text1"/>
                <w:sz w:val="18"/>
                <w:szCs w:val="18"/>
                <w:bdr w:val="single" w:sz="4" w:space="0" w:color="auto"/>
              </w:rPr>
              <w:t xml:space="preserve"> +      </w:t>
            </w:r>
          </w:p>
        </w:tc>
        <w:tc>
          <w:tcPr>
            <w:tcW w:w="3828" w:type="dxa"/>
          </w:tcPr>
          <w:p w14:paraId="1783A7B5" w14:textId="77777777" w:rsidR="003E5FDE" w:rsidRDefault="003E5FDE" w:rsidP="00461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PRÉPARER LA STRATÉGIE DE CONSEIL</w:t>
            </w:r>
          </w:p>
          <w:p w14:paraId="30C58C05" w14:textId="77777777" w:rsidR="003E5FDE" w:rsidRPr="00884E15" w:rsidRDefault="003E5FDE" w:rsidP="00461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Identifier le « chantier </w:t>
            </w:r>
            <w:r w:rsidRPr="00A44C6B">
              <w:rPr>
                <w:sz w:val="18"/>
                <w:szCs w:val="18"/>
                <w:vertAlign w:val="superscript"/>
              </w:rPr>
              <w:t>2 </w:t>
            </w:r>
            <w:r>
              <w:rPr>
                <w:sz w:val="18"/>
                <w:szCs w:val="18"/>
              </w:rPr>
              <w:t>» (hiérarchiser) &gt; la règle pour le travailler &gt; un conseil (# trucs et astuces)</w:t>
            </w:r>
          </w:p>
        </w:tc>
      </w:tr>
      <w:tr w:rsidR="003E5FDE" w14:paraId="59D56FBF" w14:textId="77777777" w:rsidTr="004616F5">
        <w:trPr>
          <w:trHeight w:val="4468"/>
        </w:trPr>
        <w:tc>
          <w:tcPr>
            <w:tcW w:w="786" w:type="dxa"/>
          </w:tcPr>
          <w:p w14:paraId="0A29CC61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00926C80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0C591404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506182B1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47DFB035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6B77B2A0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6A0C8801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7DCA6D25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59CA1C07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39A20E7D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19129200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7877D380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27F9DCF9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379EFF85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69BD5A98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20496BC9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3BB8CD72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3BAE5692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2A3BF5CF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5951C6B6" w14:textId="77777777" w:rsidR="003E5FDE" w:rsidRDefault="003E5FDE" w:rsidP="004616F5">
            <w:pPr>
              <w:jc w:val="both"/>
              <w:rPr>
                <w:sz w:val="22"/>
                <w:szCs w:val="22"/>
              </w:rPr>
            </w:pPr>
          </w:p>
          <w:p w14:paraId="13334AF0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31CE9249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14:paraId="5CCEBDBB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FF0000"/>
          </w:tcPr>
          <w:p w14:paraId="02518627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FFC000"/>
          </w:tcPr>
          <w:p w14:paraId="0C944A22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FFFF00"/>
          </w:tcPr>
          <w:p w14:paraId="2FECA42A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00B050"/>
          </w:tcPr>
          <w:p w14:paraId="2462B75E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214CC0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6A8A61C3" w14:textId="77777777" w:rsidR="003E5FDE" w:rsidRPr="00884E15" w:rsidRDefault="003E5FDE" w:rsidP="004616F5">
            <w:pPr>
              <w:jc w:val="both"/>
              <w:rPr>
                <w:sz w:val="22"/>
                <w:szCs w:val="22"/>
              </w:rPr>
            </w:pPr>
          </w:p>
        </w:tc>
      </w:tr>
    </w:tbl>
    <w:p w14:paraId="6C2CE087" w14:textId="3E8A7AD0" w:rsidR="003E5FDE" w:rsidRDefault="003E5FDE" w:rsidP="00FD4649">
      <w:pPr>
        <w:jc w:val="both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792A5E" w14:paraId="32321E27" w14:textId="77777777" w:rsidTr="00F91F23">
        <w:tc>
          <w:tcPr>
            <w:tcW w:w="15696" w:type="dxa"/>
          </w:tcPr>
          <w:p w14:paraId="5F649EEF" w14:textId="77777777" w:rsidR="00792A5E" w:rsidRPr="00792A5E" w:rsidRDefault="00792A5E" w:rsidP="00F91F23">
            <w:pPr>
              <w:jc w:val="both"/>
              <w:rPr>
                <w:sz w:val="18"/>
                <w:szCs w:val="18"/>
                <w:vertAlign w:val="superscript"/>
              </w:rPr>
            </w:pPr>
            <w:r w:rsidRPr="00792A5E">
              <w:rPr>
                <w:b/>
                <w:bCs/>
                <w:sz w:val="18"/>
                <w:szCs w:val="18"/>
              </w:rPr>
              <w:t>Trucs et astuces</w:t>
            </w:r>
          </w:p>
        </w:tc>
      </w:tr>
      <w:tr w:rsidR="00792A5E" w14:paraId="7980732E" w14:textId="77777777" w:rsidTr="00F91F23">
        <w:tc>
          <w:tcPr>
            <w:tcW w:w="15696" w:type="dxa"/>
          </w:tcPr>
          <w:p w14:paraId="47BB8427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7FC998AB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73F2C36A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433FBDE8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7F65459E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6B2CC485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2F7C018D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435452F7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14FFB848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314D60DF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1569A2C6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1096342A" w14:textId="77777777" w:rsidR="00792A5E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6D5BE581" w14:textId="77777777" w:rsidR="00792A5E" w:rsidRPr="00C6791C" w:rsidRDefault="00792A5E" w:rsidP="00F91F23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14:paraId="619655C0" w14:textId="77777777" w:rsidR="00792A5E" w:rsidRPr="00D6462E" w:rsidRDefault="00792A5E" w:rsidP="00FD4649">
      <w:pPr>
        <w:jc w:val="both"/>
        <w:rPr>
          <w:sz w:val="18"/>
          <w:szCs w:val="18"/>
        </w:rPr>
      </w:pPr>
    </w:p>
    <w:sectPr w:rsidR="00792A5E" w:rsidRPr="00D6462E" w:rsidSect="006806AA">
      <w:headerReference w:type="default" r:id="rId8"/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D8F6" w14:textId="77777777" w:rsidR="007D3713" w:rsidRDefault="007D3713" w:rsidP="006806AA">
      <w:r>
        <w:separator/>
      </w:r>
    </w:p>
  </w:endnote>
  <w:endnote w:type="continuationSeparator" w:id="0">
    <w:p w14:paraId="4B7C7472" w14:textId="77777777" w:rsidR="007D3713" w:rsidRDefault="007D3713" w:rsidP="006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55225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EEC877" w14:textId="77777777" w:rsidR="00461BFA" w:rsidRDefault="00461BFA" w:rsidP="008A6BC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8D6ED2" w14:textId="77777777" w:rsidR="00461BFA" w:rsidRDefault="00461BFA" w:rsidP="008A6B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71615075"/>
      <w:docPartObj>
        <w:docPartGallery w:val="Page Numbers (Bottom of Page)"/>
        <w:docPartUnique/>
      </w:docPartObj>
    </w:sdtPr>
    <w:sdtEndPr>
      <w:rPr>
        <w:rStyle w:val="Numrodepage"/>
        <w:sz w:val="20"/>
        <w:szCs w:val="20"/>
      </w:rPr>
    </w:sdtEndPr>
    <w:sdtContent>
      <w:p w14:paraId="70B55358" w14:textId="77777777" w:rsidR="00461BFA" w:rsidRDefault="00461BFA" w:rsidP="008A6BC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74B4F3A" w14:textId="77777777" w:rsidR="006806AA" w:rsidRPr="00AB3E12" w:rsidRDefault="00AB3E12" w:rsidP="008A6BC3">
    <w:pPr>
      <w:pStyle w:val="Pieddepage"/>
      <w:ind w:left="360" w:right="360"/>
      <w:jc w:val="center"/>
      <w:rPr>
        <w:sz w:val="18"/>
        <w:szCs w:val="18"/>
      </w:rPr>
    </w:pPr>
    <w:r w:rsidRPr="00AB3E12">
      <w:rPr>
        <w:sz w:val="18"/>
        <w:szCs w:val="18"/>
      </w:rPr>
      <w:t xml:space="preserve">Document </w:t>
    </w:r>
    <w:r>
      <w:rPr>
        <w:sz w:val="18"/>
        <w:szCs w:val="18"/>
      </w:rPr>
      <w:t>réalis</w:t>
    </w:r>
    <w:r w:rsidRPr="00AB3E12">
      <w:rPr>
        <w:sz w:val="18"/>
        <w:szCs w:val="18"/>
      </w:rPr>
      <w:t>é par </w:t>
    </w:r>
    <w:r w:rsidR="0020152C">
      <w:rPr>
        <w:sz w:val="18"/>
        <w:szCs w:val="18"/>
      </w:rPr>
      <w:t xml:space="preserve">l’Équipe de Recherche et de Réflexion, </w:t>
    </w:r>
    <w:proofErr w:type="spellStart"/>
    <w:r w:rsidR="0020152C" w:rsidRPr="00AB3E12">
      <w:rPr>
        <w:sz w:val="18"/>
        <w:szCs w:val="18"/>
      </w:rPr>
      <w:t>Aulong</w:t>
    </w:r>
    <w:proofErr w:type="spellEnd"/>
    <w:r w:rsidR="0020152C">
      <w:rPr>
        <w:sz w:val="18"/>
        <w:szCs w:val="18"/>
      </w:rPr>
      <w:t xml:space="preserve">, </w:t>
    </w:r>
    <w:proofErr w:type="spellStart"/>
    <w:r w:rsidRPr="00AB3E12">
      <w:rPr>
        <w:sz w:val="18"/>
        <w:szCs w:val="18"/>
      </w:rPr>
      <w:t>Bourgès</w:t>
    </w:r>
    <w:proofErr w:type="spellEnd"/>
    <w:r w:rsidRPr="00AB3E12">
      <w:rPr>
        <w:sz w:val="18"/>
        <w:szCs w:val="18"/>
      </w:rPr>
      <w:t xml:space="preserve">, </w:t>
    </w:r>
    <w:r w:rsidR="0020152C" w:rsidRPr="00AB3E12">
      <w:rPr>
        <w:sz w:val="18"/>
        <w:szCs w:val="18"/>
      </w:rPr>
      <w:t xml:space="preserve">Giraud, </w:t>
    </w:r>
    <w:proofErr w:type="spellStart"/>
    <w:r w:rsidR="0020152C" w:rsidRPr="00AB3E12">
      <w:rPr>
        <w:sz w:val="18"/>
        <w:szCs w:val="18"/>
      </w:rPr>
      <w:t>Pingnelain</w:t>
    </w:r>
    <w:proofErr w:type="spellEnd"/>
    <w:r w:rsidR="0020152C">
      <w:rPr>
        <w:sz w:val="18"/>
        <w:szCs w:val="18"/>
      </w:rPr>
      <w:t>,</w:t>
    </w:r>
    <w:r w:rsidR="0020152C" w:rsidRPr="00AB3E12">
      <w:rPr>
        <w:sz w:val="18"/>
        <w:szCs w:val="18"/>
      </w:rPr>
      <w:t xml:space="preserve"> </w:t>
    </w:r>
    <w:r w:rsidRPr="00AB3E12">
      <w:rPr>
        <w:sz w:val="18"/>
        <w:szCs w:val="18"/>
      </w:rPr>
      <w:t>Piquet,</w:t>
    </w:r>
    <w:r w:rsidR="0020152C">
      <w:rPr>
        <w:sz w:val="18"/>
        <w:szCs w:val="18"/>
      </w:rPr>
      <w:t xml:space="preserve"> </w:t>
    </w:r>
    <w:r w:rsidRPr="00AB3E12">
      <w:rPr>
        <w:sz w:val="18"/>
        <w:szCs w:val="18"/>
      </w:rPr>
      <w:t>Schneider,</w:t>
    </w:r>
    <w:r w:rsidR="0020152C">
      <w:rPr>
        <w:sz w:val="18"/>
        <w:szCs w:val="18"/>
      </w:rPr>
      <w:t xml:space="preserve"> </w:t>
    </w:r>
    <w:proofErr w:type="spellStart"/>
    <w:r w:rsidR="0020152C" w:rsidRPr="00AB3E12">
      <w:rPr>
        <w:sz w:val="18"/>
        <w:szCs w:val="18"/>
      </w:rPr>
      <w:t>Tersou</w:t>
    </w:r>
    <w:proofErr w:type="spellEnd"/>
    <w:r w:rsidR="0020152C" w:rsidRPr="00AB3E12">
      <w:rPr>
        <w:sz w:val="18"/>
        <w:szCs w:val="18"/>
      </w:rPr>
      <w:t>,</w:t>
    </w:r>
    <w:r w:rsidR="0020152C" w:rsidRPr="0020152C">
      <w:rPr>
        <w:sz w:val="18"/>
        <w:szCs w:val="18"/>
      </w:rPr>
      <w:t xml:space="preserve"> </w:t>
    </w:r>
    <w:proofErr w:type="spellStart"/>
    <w:r w:rsidR="0020152C" w:rsidRPr="00AB3E12">
      <w:rPr>
        <w:sz w:val="18"/>
        <w:szCs w:val="18"/>
      </w:rPr>
      <w:t>Villetelle</w:t>
    </w:r>
    <w:proofErr w:type="spellEnd"/>
    <w:r w:rsidR="0020152C">
      <w:rPr>
        <w:sz w:val="18"/>
        <w:szCs w:val="18"/>
      </w:rPr>
      <w:t xml:space="preserve">, coordonnée par </w:t>
    </w:r>
    <w:r w:rsidR="0020152C" w:rsidRPr="00AB3E12">
      <w:rPr>
        <w:sz w:val="18"/>
        <w:szCs w:val="18"/>
      </w:rPr>
      <w:t>Gaudin</w:t>
    </w:r>
    <w:r w:rsidR="0020152C">
      <w:rPr>
        <w:sz w:val="18"/>
        <w:szCs w:val="18"/>
      </w:rPr>
      <w:t xml:space="preserve"> &amp;</w:t>
    </w:r>
    <w:r w:rsidR="0020152C" w:rsidRPr="00AB3E12">
      <w:rPr>
        <w:sz w:val="18"/>
        <w:szCs w:val="18"/>
      </w:rPr>
      <w:t xml:space="preserve"> Guillon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4993" w14:textId="77777777" w:rsidR="007D3713" w:rsidRDefault="007D3713" w:rsidP="006806AA">
      <w:r>
        <w:separator/>
      </w:r>
    </w:p>
  </w:footnote>
  <w:footnote w:type="continuationSeparator" w:id="0">
    <w:p w14:paraId="4F137BFC" w14:textId="77777777" w:rsidR="007D3713" w:rsidRDefault="007D3713" w:rsidP="0068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305E" w14:textId="1515B35A" w:rsidR="00DC2C4E" w:rsidRPr="00B340C3" w:rsidRDefault="00DC2C4E">
    <w:pPr>
      <w:pStyle w:val="En-tte"/>
      <w:rPr>
        <w:b/>
        <w:bCs/>
        <w:i/>
        <w:iCs/>
        <w:color w:val="FF0000"/>
        <w:sz w:val="16"/>
        <w:szCs w:val="16"/>
      </w:rPr>
    </w:pPr>
    <w:r>
      <w:rPr>
        <w:noProof/>
      </w:rPr>
      <w:drawing>
        <wp:inline distT="0" distB="0" distL="0" distR="0" wp14:anchorId="00B463BB" wp14:editId="2362BA9A">
          <wp:extent cx="655000" cy="360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14"/>
                  <a:stretch/>
                </pic:blipFill>
                <pic:spPr bwMode="auto">
                  <a:xfrm>
                    <a:off x="0" y="0"/>
                    <a:ext cx="655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D9D6C3B" wp14:editId="3B4DE0F3">
          <wp:extent cx="2689895" cy="360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9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3E67">
      <w:rPr>
        <w:b/>
        <w:bCs/>
        <w:sz w:val="22"/>
        <w:szCs w:val="22"/>
      </w:rPr>
      <w:t>Exemple_1_outil pour structurer, consigner et exploiter mon observation</w:t>
    </w:r>
    <w:r w:rsidR="0028102D" w:rsidRPr="00792A5E">
      <w:rPr>
        <w:sz w:val="22"/>
        <w:szCs w:val="22"/>
      </w:rPr>
      <w:t> </w:t>
    </w:r>
    <w:proofErr w:type="spellStart"/>
    <w:r w:rsidR="0028102D" w:rsidRPr="00792A5E">
      <w:rPr>
        <w:b/>
        <w:bCs/>
        <w:i/>
        <w:iCs/>
        <w:color w:val="FF0000"/>
        <w:sz w:val="22"/>
        <w:szCs w:val="22"/>
      </w:rPr>
      <w:t>v</w:t>
    </w:r>
    <w:r w:rsidR="00461BFA" w:rsidRPr="00792A5E">
      <w:rPr>
        <w:b/>
        <w:bCs/>
        <w:i/>
        <w:iCs/>
        <w:color w:val="FF0000"/>
        <w:sz w:val="22"/>
        <w:szCs w:val="22"/>
      </w:rPr>
      <w:t>ersion</w:t>
    </w:r>
    <w:r w:rsidR="0028102D" w:rsidRPr="00792A5E">
      <w:rPr>
        <w:b/>
        <w:bCs/>
        <w:i/>
        <w:iCs/>
        <w:color w:val="FF0000"/>
        <w:sz w:val="22"/>
        <w:szCs w:val="22"/>
      </w:rPr>
      <w:t>_</w:t>
    </w:r>
    <w:r w:rsidR="00613E67">
      <w:rPr>
        <w:b/>
        <w:bCs/>
        <w:i/>
        <w:iCs/>
        <w:color w:val="FF0000"/>
        <w:sz w:val="22"/>
        <w:szCs w:val="22"/>
      </w:rPr>
      <w:t>sept</w:t>
    </w:r>
    <w:proofErr w:type="spellEnd"/>
    <w:r w:rsidR="00461BFA" w:rsidRPr="00792A5E">
      <w:rPr>
        <w:b/>
        <w:bCs/>
        <w:i/>
        <w:iCs/>
        <w:color w:val="FF0000"/>
        <w:sz w:val="22"/>
        <w:szCs w:val="22"/>
      </w:rPr>
      <w:t xml:space="preserve"> 202</w:t>
    </w:r>
    <w:r w:rsidR="00F00407" w:rsidRPr="00792A5E">
      <w:rPr>
        <w:b/>
        <w:bCs/>
        <w:i/>
        <w:iCs/>
        <w:color w:val="FF0000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7F"/>
    <w:multiLevelType w:val="hybridMultilevel"/>
    <w:tmpl w:val="239C825A"/>
    <w:lvl w:ilvl="0" w:tplc="14149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AD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E8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AE6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A9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A62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A4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6F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CF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9E64D2"/>
    <w:multiLevelType w:val="hybridMultilevel"/>
    <w:tmpl w:val="287C6D86"/>
    <w:lvl w:ilvl="0" w:tplc="7D3E22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139"/>
    <w:multiLevelType w:val="hybridMultilevel"/>
    <w:tmpl w:val="6282AFCA"/>
    <w:lvl w:ilvl="0" w:tplc="4C92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A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21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1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0E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0E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A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EE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A6A91"/>
    <w:multiLevelType w:val="hybridMultilevel"/>
    <w:tmpl w:val="1C78731A"/>
    <w:lvl w:ilvl="0" w:tplc="1002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46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EB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8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86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0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A0487F"/>
    <w:multiLevelType w:val="hybridMultilevel"/>
    <w:tmpl w:val="F048A6F4"/>
    <w:lvl w:ilvl="0" w:tplc="6FEC3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4CB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02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2CB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04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E75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2F5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4BB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28F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44DE"/>
    <w:multiLevelType w:val="hybridMultilevel"/>
    <w:tmpl w:val="69985B10"/>
    <w:lvl w:ilvl="0" w:tplc="D92C0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0A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09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CC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9E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00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8E0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68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C0D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5414"/>
    <w:multiLevelType w:val="hybridMultilevel"/>
    <w:tmpl w:val="6FD00C42"/>
    <w:lvl w:ilvl="0" w:tplc="B14C6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A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EE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E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2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8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88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4F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C7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3E39FD"/>
    <w:multiLevelType w:val="hybridMultilevel"/>
    <w:tmpl w:val="CCF699BC"/>
    <w:lvl w:ilvl="0" w:tplc="6E96F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E27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6D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EF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EE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E7C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C7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C3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06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E96D64"/>
    <w:multiLevelType w:val="hybridMultilevel"/>
    <w:tmpl w:val="C1AECD20"/>
    <w:lvl w:ilvl="0" w:tplc="F5A6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0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AE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1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4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6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C0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A4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7F17F1"/>
    <w:multiLevelType w:val="hybridMultilevel"/>
    <w:tmpl w:val="7DDAA128"/>
    <w:lvl w:ilvl="0" w:tplc="09763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21B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C2E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CE7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8E1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65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6C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A58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4F1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761FF1"/>
    <w:multiLevelType w:val="hybridMultilevel"/>
    <w:tmpl w:val="49629858"/>
    <w:lvl w:ilvl="0" w:tplc="141498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6B4CB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02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2CB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04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E75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2F5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4BB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28F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A5B3F"/>
    <w:multiLevelType w:val="hybridMultilevel"/>
    <w:tmpl w:val="A4D891F6"/>
    <w:lvl w:ilvl="0" w:tplc="09B25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49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A66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07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EDA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06D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C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CD6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81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4D44D4"/>
    <w:multiLevelType w:val="hybridMultilevel"/>
    <w:tmpl w:val="805A99A8"/>
    <w:lvl w:ilvl="0" w:tplc="3082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82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23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1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EA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6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24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09319E"/>
    <w:multiLevelType w:val="hybridMultilevel"/>
    <w:tmpl w:val="7B4CB734"/>
    <w:lvl w:ilvl="0" w:tplc="C1C2AB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658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888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2D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A3A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F8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457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A14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5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D2FA3"/>
    <w:multiLevelType w:val="hybridMultilevel"/>
    <w:tmpl w:val="0C80F3A0"/>
    <w:lvl w:ilvl="0" w:tplc="D5BE72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D3D4F"/>
    <w:multiLevelType w:val="hybridMultilevel"/>
    <w:tmpl w:val="A4E4647C"/>
    <w:lvl w:ilvl="0" w:tplc="7E0C3AD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E087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664F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EFF3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4326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87C0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212B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6AE6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CA05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46646"/>
    <w:multiLevelType w:val="hybridMultilevel"/>
    <w:tmpl w:val="93BE7BC0"/>
    <w:lvl w:ilvl="0" w:tplc="D5BE7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8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C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6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A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0C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6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4E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C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1F7C45"/>
    <w:multiLevelType w:val="hybridMultilevel"/>
    <w:tmpl w:val="6A42D9AA"/>
    <w:lvl w:ilvl="0" w:tplc="04488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6E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87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E2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0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A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47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446A95"/>
    <w:multiLevelType w:val="hybridMultilevel"/>
    <w:tmpl w:val="44A258F0"/>
    <w:lvl w:ilvl="0" w:tplc="7EE82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849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A4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2F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0F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C0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471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8A9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63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A83694A"/>
    <w:multiLevelType w:val="hybridMultilevel"/>
    <w:tmpl w:val="2DD2594A"/>
    <w:lvl w:ilvl="0" w:tplc="00000001">
      <w:start w:val="1"/>
      <w:numFmt w:val="bullet"/>
      <w:lvlText w:val="⁃"/>
      <w:lvlJc w:val="left"/>
      <w:pPr>
        <w:ind w:left="720" w:hanging="360"/>
      </w:pPr>
      <w:rPr>
        <w:rFonts w:hint="default"/>
      </w:rPr>
    </w:lvl>
    <w:lvl w:ilvl="1" w:tplc="CDF00A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09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CC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9E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00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8E0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68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C0D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4C86"/>
    <w:multiLevelType w:val="hybridMultilevel"/>
    <w:tmpl w:val="0CC4F610"/>
    <w:lvl w:ilvl="0" w:tplc="7B42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8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CD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6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8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63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6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5B0E14"/>
    <w:multiLevelType w:val="hybridMultilevel"/>
    <w:tmpl w:val="D2E6810E"/>
    <w:lvl w:ilvl="0" w:tplc="14625C6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830E1"/>
    <w:multiLevelType w:val="hybridMultilevel"/>
    <w:tmpl w:val="D6BEE62C"/>
    <w:lvl w:ilvl="0" w:tplc="D7D214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A7C35"/>
    <w:multiLevelType w:val="hybridMultilevel"/>
    <w:tmpl w:val="B4D86930"/>
    <w:lvl w:ilvl="0" w:tplc="141498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DF658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888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2D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A3A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F8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457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A14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5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22CA7"/>
    <w:multiLevelType w:val="hybridMultilevel"/>
    <w:tmpl w:val="9E0E0A42"/>
    <w:lvl w:ilvl="0" w:tplc="05BEB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AFA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6AE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4E1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8E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E23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C3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8A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2E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5"/>
  </w:num>
  <w:num w:numId="5">
    <w:abstractNumId w:val="20"/>
  </w:num>
  <w:num w:numId="6">
    <w:abstractNumId w:val="4"/>
  </w:num>
  <w:num w:numId="7">
    <w:abstractNumId w:val="17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24"/>
  </w:num>
  <w:num w:numId="13">
    <w:abstractNumId w:val="18"/>
  </w:num>
  <w:num w:numId="14">
    <w:abstractNumId w:val="3"/>
  </w:num>
  <w:num w:numId="15">
    <w:abstractNumId w:val="9"/>
  </w:num>
  <w:num w:numId="16">
    <w:abstractNumId w:val="14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  <w:num w:numId="21">
    <w:abstractNumId w:val="23"/>
  </w:num>
  <w:num w:numId="22">
    <w:abstractNumId w:val="1"/>
  </w:num>
  <w:num w:numId="23">
    <w:abstractNumId w:val="2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A"/>
    <w:rsid w:val="00022182"/>
    <w:rsid w:val="00045BDD"/>
    <w:rsid w:val="00070C9F"/>
    <w:rsid w:val="00116A03"/>
    <w:rsid w:val="00135233"/>
    <w:rsid w:val="00172E6B"/>
    <w:rsid w:val="00192AE9"/>
    <w:rsid w:val="0020152C"/>
    <w:rsid w:val="00230C3F"/>
    <w:rsid w:val="0028102D"/>
    <w:rsid w:val="002D0B46"/>
    <w:rsid w:val="002E2E36"/>
    <w:rsid w:val="00312442"/>
    <w:rsid w:val="00330279"/>
    <w:rsid w:val="00385C55"/>
    <w:rsid w:val="003D2508"/>
    <w:rsid w:val="003E5FDE"/>
    <w:rsid w:val="0042706C"/>
    <w:rsid w:val="00461BFA"/>
    <w:rsid w:val="004B2C6B"/>
    <w:rsid w:val="004F2A5F"/>
    <w:rsid w:val="005237B3"/>
    <w:rsid w:val="005802C7"/>
    <w:rsid w:val="00583AA0"/>
    <w:rsid w:val="005F26F7"/>
    <w:rsid w:val="00613E67"/>
    <w:rsid w:val="006263E2"/>
    <w:rsid w:val="00651A20"/>
    <w:rsid w:val="006806AA"/>
    <w:rsid w:val="006861EE"/>
    <w:rsid w:val="006B7B17"/>
    <w:rsid w:val="006C1F9F"/>
    <w:rsid w:val="00777641"/>
    <w:rsid w:val="00792A5E"/>
    <w:rsid w:val="007D3713"/>
    <w:rsid w:val="007D37D4"/>
    <w:rsid w:val="00884E15"/>
    <w:rsid w:val="008A6BC3"/>
    <w:rsid w:val="008F58A7"/>
    <w:rsid w:val="0090206D"/>
    <w:rsid w:val="00924A42"/>
    <w:rsid w:val="00942170"/>
    <w:rsid w:val="0098443C"/>
    <w:rsid w:val="009B5B2A"/>
    <w:rsid w:val="009C5CDA"/>
    <w:rsid w:val="00A05877"/>
    <w:rsid w:val="00A3166B"/>
    <w:rsid w:val="00A44C6B"/>
    <w:rsid w:val="00AA7723"/>
    <w:rsid w:val="00AB3E12"/>
    <w:rsid w:val="00AC2B76"/>
    <w:rsid w:val="00AD2D28"/>
    <w:rsid w:val="00AD6FB9"/>
    <w:rsid w:val="00AE77A9"/>
    <w:rsid w:val="00B232D8"/>
    <w:rsid w:val="00B340C3"/>
    <w:rsid w:val="00B56831"/>
    <w:rsid w:val="00B91EC3"/>
    <w:rsid w:val="00BB741C"/>
    <w:rsid w:val="00BF5F35"/>
    <w:rsid w:val="00D6462E"/>
    <w:rsid w:val="00D9564A"/>
    <w:rsid w:val="00DC2C4E"/>
    <w:rsid w:val="00E15FAA"/>
    <w:rsid w:val="00E46368"/>
    <w:rsid w:val="00E658EF"/>
    <w:rsid w:val="00EC30C1"/>
    <w:rsid w:val="00F00407"/>
    <w:rsid w:val="00F3549A"/>
    <w:rsid w:val="00FA49D6"/>
    <w:rsid w:val="00FD4649"/>
    <w:rsid w:val="00FE24EC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D91D2"/>
  <w15:chartTrackingRefBased/>
  <w15:docId w15:val="{69C32419-EA5F-BD4F-B619-17FCC59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6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06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6AA"/>
  </w:style>
  <w:style w:type="paragraph" w:styleId="Pieddepage">
    <w:name w:val="footer"/>
    <w:basedOn w:val="Normal"/>
    <w:link w:val="PieddepageCar"/>
    <w:uiPriority w:val="99"/>
    <w:unhideWhenUsed/>
    <w:rsid w:val="00680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6AA"/>
  </w:style>
  <w:style w:type="paragraph" w:styleId="Textedebulles">
    <w:name w:val="Balloon Text"/>
    <w:basedOn w:val="Normal"/>
    <w:link w:val="TextedebullesCar"/>
    <w:uiPriority w:val="99"/>
    <w:semiHidden/>
    <w:unhideWhenUsed/>
    <w:rsid w:val="00DC2C4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4E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461BFA"/>
  </w:style>
  <w:style w:type="table" w:styleId="Grilledutableau">
    <w:name w:val="Table Grid"/>
    <w:basedOn w:val="TableauNormal"/>
    <w:uiPriority w:val="39"/>
    <w:rsid w:val="0088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76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pe.unilim.fr/wp-content/uploads/sites/31/2020/09/PE_Reperes_Progressivit&#233;-R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Cyrille</cp:lastModifiedBy>
  <cp:revision>10</cp:revision>
  <cp:lastPrinted>2021-09-25T17:20:00Z</cp:lastPrinted>
  <dcterms:created xsi:type="dcterms:W3CDTF">2021-03-01T18:59:00Z</dcterms:created>
  <dcterms:modified xsi:type="dcterms:W3CDTF">2021-10-05T11:01:00Z</dcterms:modified>
</cp:coreProperties>
</file>